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32"/>
        </w:rPr>
      </w:pPr>
      <w:r>
        <w:rPr>
          <w:rFonts w:ascii="Times New Roman" w:hAnsi="Times New Roman"/>
          <w:b w:val="1"/>
          <w:color w:val="000000"/>
          <w:sz w:val="27"/>
          <w:highlight w:val="white"/>
        </w:rPr>
        <w:t xml:space="preserve">                                                        </w:t>
      </w:r>
    </w:p>
    <w:p w14:paraId="02000000">
      <w:pPr>
        <w:ind/>
        <w:jc w:val="both"/>
        <w:rPr>
          <w:sz w:val="32"/>
        </w:rPr>
      </w:pPr>
      <w:r>
        <w:rPr>
          <w:rFonts w:ascii="Times New Roman" w:hAnsi="Times New Roman"/>
          <w:b w:val="1"/>
          <w:color w:val="000000"/>
          <w:sz w:val="32"/>
          <w:highlight w:val="white"/>
        </w:rPr>
        <w:t xml:space="preserve">                         </w:t>
      </w:r>
      <w:r>
        <w:rPr>
          <w:rFonts w:ascii="Times New Roman" w:hAnsi="Times New Roman"/>
          <w:b w:val="1"/>
          <w:color w:val="000000"/>
          <w:sz w:val="32"/>
          <w:highlight w:val="white"/>
        </w:rPr>
        <w:t>Дорогие друзья! Уважаемые коллеги!</w:t>
      </w:r>
    </w:p>
    <w:p w14:paraId="03000000">
      <w:pPr>
        <w:rPr>
          <w:sz w:val="32"/>
        </w:rPr>
      </w:pPr>
    </w:p>
    <w:p w14:paraId="04000000">
      <w:pPr>
        <w:rPr>
          <w:sz w:val="28"/>
        </w:rPr>
      </w:pPr>
    </w:p>
    <w:p w14:paraId="05000000">
      <w:pPr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23 апреля, вторник, в 11.00</w:t>
      </w:r>
      <w:r>
        <w:rPr>
          <w:rFonts w:ascii="Times New Roman" w:hAnsi="Times New Roman"/>
          <w:color w:val="000000"/>
          <w:sz w:val="28"/>
          <w:highlight w:val="white"/>
        </w:rPr>
        <w:t> в Конференц-зале БЕН РАН состоится лекция – презентация Геннадия Петровича Аксёнова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"Академик Владимир Вернадский — наше национальное достояние и наше будущее".</w:t>
      </w:r>
    </w:p>
    <w:p w14:paraId="06000000">
      <w:pPr>
        <w:rPr>
          <w:sz w:val="28"/>
        </w:rPr>
      </w:pPr>
    </w:p>
    <w:p w14:paraId="07000000">
      <w:pPr>
        <w:rPr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Геннадий Петрович - ведущий научный сотрудник Института истории естествознания и техники им. С. И. Вавилова РАН, а также исследователь и биограф В. И. Вернадского. В увлекательной форме он расскажет о главном из жизни В. И. Вернадского и его изысканиях, разъяснит формулировки идей учёного, познакомит со своими книгами.</w:t>
      </w:r>
    </w:p>
    <w:p w14:paraId="08000000">
      <w:pPr>
        <w:rPr>
          <w:sz w:val="28"/>
        </w:rPr>
      </w:pPr>
    </w:p>
    <w:p w14:paraId="09000000">
      <w:pPr>
        <w:rPr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Эксклюзивно на мероприятии будет представлена последняя книга В.И. Вернадского, составленная Г. П. Аксёновым, которая вышла в свет совсем недавно.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>"Она составлена из произведений, которые уже печатались, но все вместе они пока не воспринимаются нашим научным сообществом как новая революционная идея неслучайности жизни и её вечности во Вселенной. Эта идея высказана впервые более 100 лет назад, когда учёный был на вершине своей научной карьеры и был известен в стране как великий гражданин, а в научных кругах как великий организатор науки. В его идее КЕПС (Комиссии по изучению естественных производительных сил России) были заложены основы нового неразрушающего развития... В 1928 г. В. И. Вернадский предлагает реорганизовать Академию наук на принципах ноосферы... Нашей науке предстоят захватывающие перспективы, заложенные в неосвоенном научном наследии В. И. Вернадского, они ведут к новому, целостному мировоззрению..." (цитата Геннадия Петровича о книге).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Г. П. Аксёнов готов ответить на все интересующие вопросы и поделиться информацией, которой нет в открытых источниках.</w:t>
      </w:r>
      <w:r>
        <w:rPr>
          <w:rFonts w:ascii="Times New Roman" w:hAnsi="Times New Roman"/>
          <w:color w:val="000000"/>
          <w:sz w:val="28"/>
          <w:highlight w:val="white"/>
        </w:rPr>
        <w:t>Мероприятие приурочено к празднованию 300-летия РАН и будет полезно всем, кто является исследователем, популяризатором и хранителем трудов В. И. Вернадского и других великих учёных.</w:t>
      </w:r>
    </w:p>
    <w:p w14:paraId="0E000000">
      <w:pPr>
        <w:rPr>
          <w:sz w:val="28"/>
        </w:rPr>
      </w:pPr>
    </w:p>
    <w:p w14:paraId="0F000000">
      <w:pPr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Место встречи:</w:t>
      </w:r>
      <w:r>
        <w:rPr>
          <w:rFonts w:ascii="Times New Roman" w:hAnsi="Times New Roman"/>
          <w:color w:val="000000"/>
          <w:sz w:val="28"/>
          <w:highlight w:val="white"/>
        </w:rPr>
        <w:t> Москва, ул. Знаменка, д.11/11, Библиотека по естественным наукам.</w:t>
      </w:r>
      <w:r>
        <w:rPr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Вход</w:t>
      </w:r>
      <w:r>
        <w:rPr>
          <w:rFonts w:ascii="Times New Roman" w:hAnsi="Times New Roman"/>
          <w:color w:val="000000"/>
          <w:sz w:val="28"/>
          <w:highlight w:val="white"/>
        </w:rPr>
        <w:t> — бесплатный: при предъявлении паспорта.</w:t>
      </w:r>
      <w:r>
        <w:rPr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Длительность мероприятия:</w:t>
      </w:r>
      <w:r>
        <w:rPr>
          <w:rFonts w:ascii="Times New Roman" w:hAnsi="Times New Roman"/>
          <w:color w:val="000000"/>
          <w:sz w:val="28"/>
          <w:highlight w:val="white"/>
        </w:rPr>
        <w:t> - 1 час.</w:t>
      </w:r>
    </w:p>
    <w:p w14:paraId="10000000">
      <w:pPr>
        <w:rPr>
          <w:sz w:val="28"/>
          <w:shd w:fill="CDCDCD" w:val="clear"/>
        </w:rPr>
      </w:pPr>
      <w:r>
        <w:rPr>
          <w:sz w:val="28"/>
        </w:rPr>
        <w:t xml:space="preserve">   </w:t>
      </w:r>
    </w:p>
    <w:sectPr>
      <w:type w:val="nextPage"/>
      <w:pgSz w:h="16838" w:w="11906"/>
      <w:pgMar w:bottom="851" w:footer="0" w:gutter="0" w:header="0" w:left="851" w:right="56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endnote reference"/>
    <w:basedOn w:val="Style_3"/>
    <w:link w:val="Style_2_ch"/>
    <w:rPr>
      <w:vertAlign w:val="superscript"/>
    </w:rPr>
  </w:style>
  <w:style w:styleId="Style_2_ch" w:type="character">
    <w:name w:val="endnote reference"/>
    <w:basedOn w:val="Style_3_ch"/>
    <w:link w:val="Style_2"/>
    <w:rPr>
      <w:vertAlign w:val="superscript"/>
    </w:rPr>
  </w:style>
  <w:style w:styleId="Style_4" w:type="paragraph">
    <w:name w:val="toc 2"/>
    <w:next w:val="Style_1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Balloon Text"/>
    <w:basedOn w:val="Style_6"/>
    <w:next w:val="Style_5"/>
    <w:link w:val="Style_5_ch"/>
    <w:pPr>
      <w:spacing w:after="0" w:before="0" w:line="100" w:lineRule="atLeast"/>
      <w:ind/>
      <w:contextualSpacing w:val="0"/>
    </w:pPr>
    <w:rPr>
      <w:rFonts w:ascii="Tahoma" w:hAnsi="Tahoma"/>
      <w:sz w:val="16"/>
    </w:rPr>
  </w:style>
  <w:style w:styleId="Style_5_ch" w:type="character">
    <w:name w:val="Balloon Text"/>
    <w:basedOn w:val="Style_6_ch"/>
    <w:link w:val="Style_5"/>
    <w:rPr>
      <w:rFonts w:ascii="Tahoma" w:hAnsi="Tahoma"/>
      <w:sz w:val="16"/>
    </w:rPr>
  </w:style>
  <w:style w:styleId="Style_7" w:type="paragraph">
    <w:name w:val="Заголовок 1 Знак"/>
    <w:basedOn w:val="Style_3"/>
    <w:link w:val="Style_7_ch"/>
    <w:rPr>
      <w:rFonts w:ascii="Times New Roman" w:hAnsi="Times New Roman"/>
      <w:b w:val="1"/>
      <w:sz w:val="48"/>
    </w:rPr>
  </w:style>
  <w:style w:styleId="Style_7_ch" w:type="character">
    <w:name w:val="Заголовок 1 Знак"/>
    <w:basedOn w:val="Style_3_ch"/>
    <w:link w:val="Style_7"/>
    <w:rPr>
      <w:rFonts w:ascii="Times New Roman" w:hAnsi="Times New Roman"/>
      <w:b w:val="1"/>
      <w:sz w:val="48"/>
    </w:rPr>
  </w:style>
  <w:style w:styleId="Style_8" w:type="paragraph">
    <w:name w:val="toc 4"/>
    <w:next w:val="Style_1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9" w:type="paragraph">
    <w:name w:val="toc 6"/>
    <w:next w:val="Style_1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1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ListLabel 1"/>
    <w:link w:val="Style_11_ch"/>
  </w:style>
  <w:style w:styleId="Style_11_ch" w:type="character">
    <w:name w:val="ListLabel 1"/>
    <w:link w:val="Style_11"/>
  </w:style>
  <w:style w:styleId="Style_12" w:type="paragraph">
    <w:name w:val="Указатель"/>
    <w:basedOn w:val="Style_6"/>
    <w:next w:val="Style_12"/>
    <w:link w:val="Style_12_ch"/>
  </w:style>
  <w:style w:styleId="Style_12_ch" w:type="character">
    <w:name w:val="Указатель"/>
    <w:basedOn w:val="Style_6_ch"/>
    <w:link w:val="Style_12"/>
  </w:style>
  <w:style w:styleId="Style_13" w:type="paragraph">
    <w:name w:val="heading 3"/>
    <w:next w:val="Style_1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6" w:type="paragraph">
    <w:name w:val="Базовый"/>
    <w:next w:val="Style_6"/>
    <w:link w:val="Style_6_ch"/>
    <w:pPr>
      <w:widowControl w:val="0"/>
      <w:spacing w:after="0" w:before="0" w:line="100" w:lineRule="atLeast"/>
      <w:ind/>
      <w:contextualSpacing w:val="0"/>
      <w:jc w:val="both"/>
    </w:pPr>
    <w:rPr>
      <w:rFonts w:ascii="Times New Roman" w:hAnsi="Times New Roman"/>
      <w:color w:val="000000"/>
      <w:sz w:val="24"/>
    </w:rPr>
  </w:style>
  <w:style w:styleId="Style_6_ch" w:type="character">
    <w:name w:val="Базовый"/>
    <w:link w:val="Style_6"/>
    <w:rPr>
      <w:rFonts w:ascii="Times New Roman" w:hAnsi="Times New Roman"/>
      <w:color w:val="000000"/>
      <w:sz w:val="24"/>
    </w:rPr>
  </w:style>
  <w:style w:styleId="Style_14" w:type="paragraph">
    <w:name w:val="Основной текст"/>
    <w:basedOn w:val="Style_6"/>
    <w:next w:val="Style_14"/>
    <w:link w:val="Style_14_ch"/>
    <w:pPr>
      <w:spacing w:after="120" w:before="0"/>
      <w:ind/>
      <w:contextualSpacing w:val="0"/>
    </w:pPr>
  </w:style>
  <w:style w:styleId="Style_14_ch" w:type="character">
    <w:name w:val="Основной текст"/>
    <w:basedOn w:val="Style_6_ch"/>
    <w:link w:val="Style_14"/>
  </w:style>
  <w:style w:styleId="Style_15" w:type="paragraph">
    <w:name w:val="toc 3"/>
    <w:next w:val="Style_1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Заголовок"/>
    <w:basedOn w:val="Style_6"/>
    <w:next w:val="Style_14"/>
    <w:link w:val="Style_16_ch"/>
    <w:pPr>
      <w:keepNext w:val="1"/>
      <w:spacing w:after="120" w:before="240"/>
      <w:ind/>
      <w:contextualSpacing w:val="0"/>
    </w:pPr>
    <w:rPr>
      <w:rFonts w:ascii="Arial" w:hAnsi="Arial"/>
      <w:sz w:val="28"/>
    </w:rPr>
  </w:style>
  <w:style w:styleId="Style_16_ch" w:type="character">
    <w:name w:val="Заголовок"/>
    <w:basedOn w:val="Style_6_ch"/>
    <w:link w:val="Style_16"/>
    <w:rPr>
      <w:rFonts w:ascii="Arial" w:hAnsi="Arial"/>
      <w:sz w:val="28"/>
    </w:rPr>
  </w:style>
  <w:style w:styleId="Style_17" w:type="paragraph">
    <w:name w:val="Заголовок 1"/>
    <w:basedOn w:val="Style_6"/>
    <w:next w:val="Style_17"/>
    <w:link w:val="Style_17_ch"/>
    <w:pPr>
      <w:spacing w:after="28" w:before="28" w:line="100" w:lineRule="atLeast"/>
      <w:ind/>
      <w:contextualSpacing w:val="0"/>
      <w:jc w:val="left"/>
    </w:pPr>
    <w:rPr>
      <w:b w:val="1"/>
      <w:sz w:val="48"/>
    </w:rPr>
  </w:style>
  <w:style w:styleId="Style_17_ch" w:type="character">
    <w:name w:val="Заголовок 1"/>
    <w:basedOn w:val="Style_6_ch"/>
    <w:link w:val="Style_17"/>
    <w:rPr>
      <w:b w:val="1"/>
      <w:sz w:val="48"/>
    </w:rPr>
  </w:style>
  <w:style w:styleId="Style_18" w:type="paragraph">
    <w:name w:val="Текст выноски Знак"/>
    <w:basedOn w:val="Style_3"/>
    <w:link w:val="Style_18_ch"/>
    <w:rPr>
      <w:rFonts w:ascii="Tahoma" w:hAnsi="Tahoma"/>
      <w:sz w:val="16"/>
    </w:rPr>
  </w:style>
  <w:style w:styleId="Style_18_ch" w:type="character">
    <w:name w:val="Текст выноски Знак"/>
    <w:basedOn w:val="Style_3_ch"/>
    <w:link w:val="Style_18"/>
    <w:rPr>
      <w:rFonts w:ascii="Tahoma" w:hAnsi="Tahoma"/>
      <w:sz w:val="16"/>
    </w:rPr>
  </w:style>
  <w:style w:styleId="Style_19" w:type="paragraph">
    <w:name w:val="Название"/>
    <w:basedOn w:val="Style_6"/>
    <w:next w:val="Style_19"/>
    <w:link w:val="Style_19_ch"/>
    <w:pPr>
      <w:spacing w:after="120" w:before="120"/>
      <w:ind/>
      <w:contextualSpacing w:val="0"/>
    </w:pPr>
    <w:rPr>
      <w:i w:val="1"/>
      <w:sz w:val="24"/>
    </w:rPr>
  </w:style>
  <w:style w:styleId="Style_19_ch" w:type="character">
    <w:name w:val="Название"/>
    <w:basedOn w:val="Style_6_ch"/>
    <w:link w:val="Style_19"/>
    <w:rPr>
      <w:i w:val="1"/>
      <w:sz w:val="24"/>
    </w:rPr>
  </w:style>
  <w:style w:styleId="Style_20" w:type="paragraph">
    <w:name w:val="heading 5"/>
    <w:next w:val="Style_1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next w:val="Style_1"/>
    <w:link w:val="Style_2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Текст концевой сноски Знак"/>
    <w:basedOn w:val="Style_3"/>
    <w:link w:val="Style_26_ch"/>
    <w:rPr>
      <w:rFonts w:ascii="Times New Roman" w:hAnsi="Times New Roman"/>
      <w:sz w:val="20"/>
    </w:rPr>
  </w:style>
  <w:style w:styleId="Style_26_ch" w:type="character">
    <w:name w:val="Текст концевой сноски Знак"/>
    <w:basedOn w:val="Style_3_ch"/>
    <w:link w:val="Style_26"/>
    <w:rPr>
      <w:rFonts w:ascii="Times New Roman" w:hAnsi="Times New Roman"/>
      <w:sz w:val="20"/>
    </w:rPr>
  </w:style>
  <w:style w:styleId="Style_27" w:type="paragraph">
    <w:name w:val="toc 9"/>
    <w:next w:val="Style_1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Список"/>
    <w:basedOn w:val="Style_14"/>
    <w:next w:val="Style_28"/>
    <w:link w:val="Style_28_ch"/>
  </w:style>
  <w:style w:styleId="Style_28_ch" w:type="character">
    <w:name w:val="Список"/>
    <w:basedOn w:val="Style_14_ch"/>
    <w:link w:val="Style_28"/>
  </w:style>
  <w:style w:styleId="Style_29" w:type="paragraph">
    <w:name w:val="endnote text"/>
    <w:basedOn w:val="Style_6"/>
    <w:next w:val="Style_29"/>
    <w:link w:val="Style_29_ch"/>
    <w:pPr>
      <w:spacing w:after="0" w:before="0" w:line="100" w:lineRule="atLeast"/>
      <w:ind/>
      <w:contextualSpacing w:val="0"/>
    </w:pPr>
    <w:rPr>
      <w:sz w:val="20"/>
    </w:rPr>
  </w:style>
  <w:style w:styleId="Style_29_ch" w:type="character">
    <w:name w:val="endnote text"/>
    <w:basedOn w:val="Style_6_ch"/>
    <w:link w:val="Style_29"/>
    <w:rPr>
      <w:sz w:val="20"/>
    </w:rPr>
  </w:style>
  <w:style w:styleId="Style_30" w:type="paragraph">
    <w:name w:val="ListLabel 2"/>
    <w:link w:val="Style_30_ch"/>
    <w:rPr>
      <w:sz w:val="20"/>
    </w:rPr>
  </w:style>
  <w:style w:styleId="Style_30_ch" w:type="character">
    <w:name w:val="ListLabel 2"/>
    <w:link w:val="Style_30"/>
    <w:rPr>
      <w:sz w:val="20"/>
    </w:rPr>
  </w:style>
  <w:style w:styleId="Style_31" w:type="paragraph">
    <w:name w:val="toc 8"/>
    <w:next w:val="Style_1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32" w:type="paragraph">
    <w:name w:val="m_9133559845423774534m_8412651865167460621m_-7481930516880240245gmail-m_-6596745741290298411gmail-msonospacing"/>
    <w:basedOn w:val="Style_6"/>
    <w:next w:val="Style_32"/>
    <w:link w:val="Style_32_ch"/>
    <w:pPr>
      <w:spacing w:after="28" w:before="28" w:line="100" w:lineRule="atLeast"/>
      <w:ind/>
      <w:contextualSpacing w:val="0"/>
      <w:jc w:val="left"/>
    </w:pPr>
    <w:rPr>
      <w:sz w:val="24"/>
    </w:rPr>
  </w:style>
  <w:style w:styleId="Style_32_ch" w:type="character">
    <w:name w:val="m_9133559845423774534m_8412651865167460621m_-7481930516880240245gmail-m_-6596745741290298411gmail-msonospacing"/>
    <w:basedOn w:val="Style_6_ch"/>
    <w:link w:val="Style_32"/>
    <w:rPr>
      <w:sz w:val="24"/>
    </w:rPr>
  </w:style>
  <w:style w:styleId="Style_33" w:type="paragraph">
    <w:name w:val="List Paragraph"/>
    <w:basedOn w:val="Style_6"/>
    <w:next w:val="Style_33"/>
    <w:link w:val="Style_33_ch"/>
    <w:pPr>
      <w:spacing w:after="200" w:before="0"/>
      <w:ind w:firstLine="0" w:left="720" w:right="0"/>
      <w:contextualSpacing w:val="1"/>
    </w:pPr>
  </w:style>
  <w:style w:styleId="Style_33_ch" w:type="character">
    <w:name w:val="List Paragraph"/>
    <w:basedOn w:val="Style_6_ch"/>
    <w:link w:val="Style_33"/>
  </w:style>
  <w:style w:styleId="Style_34" w:type="paragraph">
    <w:name w:val="toc 5"/>
    <w:next w:val="Style_1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No Spacing"/>
    <w:next w:val="Style_35"/>
    <w:link w:val="Style_35_ch"/>
    <w:pPr>
      <w:widowControl w:val="1"/>
      <w:spacing w:after="0" w:before="0" w:line="100" w:lineRule="atLeast"/>
      <w:ind/>
      <w:contextualSpacing w:val="0"/>
      <w:jc w:val="both"/>
    </w:pPr>
    <w:rPr>
      <w:rFonts w:ascii="Times New Roman" w:hAnsi="Times New Roman"/>
      <w:color w:val="000000"/>
      <w:sz w:val="28"/>
    </w:rPr>
  </w:style>
  <w:style w:styleId="Style_35_ch" w:type="character">
    <w:name w:val="No Spacing"/>
    <w:link w:val="Style_35"/>
    <w:rPr>
      <w:rFonts w:ascii="Times New Roman" w:hAnsi="Times New Roman"/>
      <w:color w:val="000000"/>
      <w:sz w:val="28"/>
    </w:rPr>
  </w:style>
  <w:style w:styleId="Style_36" w:type="paragraph">
    <w:name w:val="Subtitle"/>
    <w:next w:val="Style_1"/>
    <w:link w:val="Style_36_ch"/>
    <w:uiPriority w:val="11"/>
    <w:qFormat/>
    <w:rPr>
      <w:rFonts w:ascii="XO Thames" w:hAnsi="XO Thames"/>
      <w:i w:val="1"/>
      <w:color w:val="616161"/>
      <w:sz w:val="24"/>
    </w:rPr>
  </w:style>
  <w:style w:styleId="Style_36_ch" w:type="character">
    <w:name w:val="Subtitle"/>
    <w:link w:val="Style_36"/>
    <w:rPr>
      <w:rFonts w:ascii="XO Thames" w:hAnsi="XO Thames"/>
      <w:i w:val="1"/>
      <w:color w:val="616161"/>
      <w:sz w:val="24"/>
    </w:rPr>
  </w:style>
  <w:style w:styleId="Style_37" w:type="paragraph">
    <w:name w:val="toc 10"/>
    <w:next w:val="Style_1"/>
    <w:link w:val="Style_37_ch"/>
    <w:uiPriority w:val="39"/>
    <w:pPr>
      <w:ind w:firstLine="0" w:left="1800"/>
    </w:pPr>
  </w:style>
  <w:style w:styleId="Style_37_ch" w:type="character">
    <w:name w:val="toc 10"/>
    <w:link w:val="Style_37"/>
  </w:style>
  <w:style w:styleId="Style_38" w:type="paragraph">
    <w:name w:val="Title"/>
    <w:next w:val="Style_1"/>
    <w:link w:val="Style_38_ch"/>
    <w:uiPriority w:val="10"/>
    <w:qFormat/>
    <w:rPr>
      <w:rFonts w:ascii="XO Thames" w:hAnsi="XO Thames"/>
      <w:b w:val="1"/>
      <w:sz w:val="52"/>
    </w:rPr>
  </w:style>
  <w:style w:styleId="Style_38_ch" w:type="character">
    <w:name w:val="Title"/>
    <w:link w:val="Style_38"/>
    <w:rPr>
      <w:rFonts w:ascii="XO Thames" w:hAnsi="XO Thames"/>
      <w:b w:val="1"/>
      <w:sz w:val="52"/>
    </w:rPr>
  </w:style>
  <w:style w:styleId="Style_39" w:type="paragraph">
    <w:name w:val="heading 4"/>
    <w:next w:val="Style_1"/>
    <w:link w:val="Style_3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_ch" w:type="character">
    <w:name w:val="heading 4"/>
    <w:link w:val="Style_39"/>
    <w:rPr>
      <w:rFonts w:ascii="XO Thames" w:hAnsi="XO Thames"/>
      <w:b w:val="1"/>
      <w:color w:val="595959"/>
      <w:sz w:val="26"/>
    </w:rPr>
  </w:style>
  <w:style w:styleId="Style_40" w:type="paragraph">
    <w:name w:val="heading 2"/>
    <w:next w:val="Style_1"/>
    <w:link w:val="Style_4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0_ch" w:type="character">
    <w:name w:val="heading 2"/>
    <w:link w:val="Style_40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2024-04-16T20:16:56Z</dcterms:modified>
</cp:coreProperties>
</file>