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17B" w:rsidRDefault="0016274E" w:rsidP="00BF5661">
      <w:pPr>
        <w:ind w:left="142" w:firstLine="2693"/>
        <w:rPr>
          <w:rFonts w:ascii="Arial" w:hAnsi="Arial" w:cs="Arial"/>
          <w:b/>
          <w:color w:val="002060"/>
          <w:sz w:val="36"/>
          <w:szCs w:val="36"/>
        </w:rPr>
      </w:pP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4127500</wp:posOffset>
            </wp:positionH>
            <wp:positionV relativeFrom="paragraph">
              <wp:posOffset>-308610</wp:posOffset>
            </wp:positionV>
            <wp:extent cx="2186940" cy="495300"/>
            <wp:effectExtent l="0" t="0" r="0" b="0"/>
            <wp:wrapSquare wrapText="bothSides"/>
            <wp:docPr id="1" name="Рисунок 1" descr="PQ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Q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86940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2146300</wp:posOffset>
            </wp:positionH>
            <wp:positionV relativeFrom="paragraph">
              <wp:posOffset>-415290</wp:posOffset>
            </wp:positionV>
            <wp:extent cx="1363980" cy="891540"/>
            <wp:effectExtent l="0" t="0" r="0" b="0"/>
            <wp:wrapNone/>
            <wp:docPr id="3" name="Рисунок 2" descr="http://www.benran.ru/img/BENLOGO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benran.ru/img/BENLOGO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3980" cy="8915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b/>
          <w:noProof/>
          <w:color w:val="002060"/>
          <w:sz w:val="36"/>
          <w:szCs w:val="36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-308610</wp:posOffset>
            </wp:positionV>
            <wp:extent cx="1912620" cy="662940"/>
            <wp:effectExtent l="0" t="0" r="0" b="0"/>
            <wp:wrapNone/>
            <wp:docPr id="4" name="Рисунок 1" descr="Описание: http://www.konekbooks.ru/images/pic01-1.gif">
              <a:hlinkClick xmlns:a="http://schemas.openxmlformats.org/drawingml/2006/main" r:id="rId9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http://www.konekbooks.ru/images/pic01-1.gif">
                      <a:hlinkClick r:id="rId9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0" r:link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2620" cy="6629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9317B" w:rsidRPr="00D9317B">
        <w:rPr>
          <w:rFonts w:ascii="Arial" w:hAnsi="Arial" w:cs="Arial"/>
          <w:b/>
          <w:color w:val="002060"/>
          <w:sz w:val="36"/>
          <w:szCs w:val="36"/>
        </w:rPr>
        <w:t xml:space="preserve"> </w:t>
      </w:r>
    </w:p>
    <w:p w:rsidR="0016274E" w:rsidRDefault="0016274E" w:rsidP="0016274E">
      <w:pPr>
        <w:spacing w:line="240" w:lineRule="auto"/>
        <w:ind w:left="142" w:firstLine="2693"/>
        <w:rPr>
          <w:rFonts w:ascii="Verdana" w:hAnsi="Verdana" w:cs="Arial"/>
          <w:b/>
          <w:color w:val="002060"/>
          <w:sz w:val="36"/>
          <w:szCs w:val="36"/>
        </w:rPr>
      </w:pPr>
    </w:p>
    <w:p w:rsidR="00BF5661" w:rsidRPr="00BA3C40" w:rsidRDefault="003B4E70" w:rsidP="0016274E">
      <w:pPr>
        <w:spacing w:line="240" w:lineRule="auto"/>
        <w:ind w:left="142" w:firstLine="2693"/>
        <w:rPr>
          <w:rFonts w:ascii="Verdana" w:hAnsi="Verdana" w:cs="Arial"/>
          <w:b/>
          <w:color w:val="0070C0"/>
          <w:sz w:val="28"/>
          <w:szCs w:val="28"/>
        </w:rPr>
      </w:pPr>
      <w:r w:rsidRPr="00BA3C40">
        <w:rPr>
          <w:rFonts w:ascii="Verdana" w:hAnsi="Verdana" w:cs="Arial"/>
          <w:b/>
          <w:color w:val="002060"/>
          <w:sz w:val="36"/>
          <w:szCs w:val="36"/>
        </w:rPr>
        <w:t>«</w:t>
      </w:r>
      <w:proofErr w:type="spellStart"/>
      <w:r w:rsidRPr="00BA3C40">
        <w:rPr>
          <w:rFonts w:ascii="Verdana" w:hAnsi="Verdana" w:cs="Arial"/>
          <w:b/>
          <w:color w:val="002060"/>
          <w:sz w:val="36"/>
          <w:szCs w:val="36"/>
        </w:rPr>
        <w:t>ProQuest</w:t>
      </w:r>
      <w:proofErr w:type="spellEnd"/>
      <w:r w:rsidRPr="00BA3C40">
        <w:rPr>
          <w:rFonts w:ascii="Verdana" w:hAnsi="Verdana" w:cs="Arial"/>
          <w:b/>
          <w:color w:val="002060"/>
          <w:sz w:val="36"/>
          <w:szCs w:val="36"/>
        </w:rPr>
        <w:t xml:space="preserve"> </w:t>
      </w:r>
      <w:proofErr w:type="spellStart"/>
      <w:r w:rsidRPr="00BA3C40">
        <w:rPr>
          <w:rFonts w:ascii="Verdana" w:hAnsi="Verdana" w:cs="Arial"/>
          <w:b/>
          <w:color w:val="002060"/>
          <w:sz w:val="36"/>
          <w:szCs w:val="36"/>
        </w:rPr>
        <w:t>Day</w:t>
      </w:r>
      <w:proofErr w:type="spellEnd"/>
      <w:r w:rsidR="00D9317B" w:rsidRPr="00BA3C40">
        <w:rPr>
          <w:rFonts w:ascii="Verdana" w:hAnsi="Verdana" w:cs="Arial"/>
          <w:b/>
          <w:color w:val="002060"/>
          <w:sz w:val="36"/>
          <w:szCs w:val="36"/>
        </w:rPr>
        <w:t>»</w:t>
      </w:r>
      <w:r w:rsidR="00BF5661" w:rsidRPr="00BA3C40">
        <w:rPr>
          <w:rFonts w:ascii="Verdana" w:hAnsi="Verdana" w:cs="Arial"/>
          <w:b/>
          <w:color w:val="002060"/>
          <w:sz w:val="36"/>
          <w:szCs w:val="36"/>
        </w:rPr>
        <w:t xml:space="preserve">                        </w:t>
      </w:r>
      <w:r w:rsidR="00BF5661" w:rsidRPr="00BA3C40">
        <w:rPr>
          <w:rFonts w:ascii="Verdana" w:hAnsi="Verdana" w:cs="Arial"/>
          <w:b/>
          <w:color w:val="0070C0"/>
          <w:sz w:val="28"/>
          <w:szCs w:val="28"/>
        </w:rPr>
        <w:t xml:space="preserve">     </w:t>
      </w:r>
    </w:p>
    <w:p w:rsidR="00BA3C40" w:rsidRPr="0016274E" w:rsidRDefault="003B4E70" w:rsidP="0016274E">
      <w:pPr>
        <w:spacing w:line="240" w:lineRule="auto"/>
        <w:ind w:left="142" w:hanging="426"/>
        <w:jc w:val="center"/>
        <w:rPr>
          <w:rFonts w:ascii="Verdana" w:hAnsi="Verdana" w:cs="Arial"/>
          <w:b/>
          <w:color w:val="0070C0"/>
        </w:rPr>
      </w:pPr>
      <w:r w:rsidRPr="0016274E">
        <w:rPr>
          <w:rFonts w:ascii="Verdana" w:hAnsi="Verdana" w:cs="Arial"/>
          <w:b/>
          <w:color w:val="0070C0"/>
        </w:rPr>
        <w:t xml:space="preserve">Программа  семинара </w:t>
      </w:r>
      <w:r w:rsidR="00520485" w:rsidRPr="0016274E">
        <w:rPr>
          <w:rFonts w:ascii="Verdana" w:hAnsi="Verdana" w:cs="Arial"/>
          <w:b/>
          <w:color w:val="0070C0"/>
        </w:rPr>
        <w:t xml:space="preserve"> подписного агентства</w:t>
      </w:r>
    </w:p>
    <w:p w:rsidR="003B4E70" w:rsidRPr="0016274E" w:rsidRDefault="00BA3C40" w:rsidP="0016274E">
      <w:pPr>
        <w:spacing w:line="240" w:lineRule="auto"/>
        <w:ind w:left="142" w:hanging="426"/>
        <w:jc w:val="center"/>
        <w:rPr>
          <w:rFonts w:ascii="Verdana" w:hAnsi="Verdana" w:cs="Arial"/>
          <w:b/>
          <w:color w:val="0070C0"/>
        </w:rPr>
      </w:pPr>
      <w:r w:rsidRPr="0016274E">
        <w:rPr>
          <w:rFonts w:ascii="Verdana" w:hAnsi="Verdana" w:cs="Arial"/>
          <w:b/>
          <w:color w:val="0070C0"/>
        </w:rPr>
        <w:t xml:space="preserve">ЗАО «КОНЭК» </w:t>
      </w:r>
      <w:r w:rsidR="0037792F" w:rsidRPr="0016274E">
        <w:rPr>
          <w:rFonts w:ascii="Verdana" w:hAnsi="Verdana" w:cs="Arial"/>
          <w:b/>
          <w:color w:val="0070C0"/>
        </w:rPr>
        <w:t xml:space="preserve">и БЕН </w:t>
      </w:r>
      <w:r w:rsidR="003B4E70" w:rsidRPr="0016274E">
        <w:rPr>
          <w:rFonts w:ascii="Verdana" w:hAnsi="Verdana" w:cs="Arial"/>
          <w:b/>
          <w:color w:val="0070C0"/>
        </w:rPr>
        <w:t>РАН</w:t>
      </w:r>
    </w:p>
    <w:p w:rsidR="003B4E70" w:rsidRPr="00BA3C40" w:rsidRDefault="003B4E70" w:rsidP="0016274E">
      <w:pPr>
        <w:spacing w:line="240" w:lineRule="auto"/>
        <w:ind w:left="-426"/>
        <w:jc w:val="center"/>
        <w:rPr>
          <w:rFonts w:ascii="Verdana" w:hAnsi="Verdana" w:cs="Arial"/>
          <w:b/>
          <w:i/>
          <w:color w:val="002060"/>
          <w:sz w:val="32"/>
          <w:szCs w:val="32"/>
        </w:rPr>
      </w:pPr>
      <w:r w:rsidRPr="00BA3C40">
        <w:rPr>
          <w:rFonts w:ascii="Verdana" w:hAnsi="Verdana" w:cs="Arial"/>
          <w:b/>
          <w:i/>
          <w:color w:val="002060"/>
          <w:sz w:val="32"/>
          <w:szCs w:val="32"/>
        </w:rPr>
        <w:t xml:space="preserve">«Высокотехнологичные решения  </w:t>
      </w:r>
      <w:proofErr w:type="spellStart"/>
      <w:r w:rsidRPr="00BA3C40">
        <w:rPr>
          <w:rFonts w:ascii="Verdana" w:hAnsi="Verdana" w:cs="Arial"/>
          <w:b/>
          <w:i/>
          <w:color w:val="002060"/>
          <w:sz w:val="32"/>
          <w:szCs w:val="32"/>
        </w:rPr>
        <w:t>ProQuest</w:t>
      </w:r>
      <w:proofErr w:type="spellEnd"/>
      <w:r w:rsidRPr="00BA3C40">
        <w:rPr>
          <w:rFonts w:ascii="Verdana" w:hAnsi="Verdana" w:cs="Arial"/>
          <w:b/>
          <w:i/>
          <w:color w:val="002060"/>
          <w:sz w:val="32"/>
          <w:szCs w:val="32"/>
        </w:rPr>
        <w:t xml:space="preserve"> </w:t>
      </w:r>
      <w:r w:rsidR="00445788" w:rsidRPr="00BA3C40">
        <w:rPr>
          <w:rFonts w:ascii="Verdana" w:hAnsi="Verdana" w:cs="Arial"/>
          <w:b/>
          <w:i/>
          <w:color w:val="002060"/>
          <w:sz w:val="32"/>
          <w:szCs w:val="32"/>
        </w:rPr>
        <w:t xml:space="preserve"> </w:t>
      </w:r>
      <w:r w:rsidRPr="00BA3C40">
        <w:rPr>
          <w:rFonts w:ascii="Verdana" w:hAnsi="Verdana" w:cs="Arial"/>
          <w:b/>
          <w:i/>
          <w:color w:val="002060"/>
          <w:sz w:val="32"/>
          <w:szCs w:val="32"/>
        </w:rPr>
        <w:t xml:space="preserve">для информационной </w:t>
      </w:r>
      <w:r w:rsidR="0037792F" w:rsidRPr="00BA3C40">
        <w:rPr>
          <w:rFonts w:ascii="Verdana" w:hAnsi="Verdana" w:cs="Arial"/>
          <w:b/>
          <w:i/>
          <w:color w:val="002060"/>
          <w:sz w:val="32"/>
          <w:szCs w:val="32"/>
        </w:rPr>
        <w:t xml:space="preserve"> </w:t>
      </w:r>
      <w:r w:rsidRPr="00BA3C40">
        <w:rPr>
          <w:rFonts w:ascii="Verdana" w:hAnsi="Verdana" w:cs="Arial"/>
          <w:b/>
          <w:i/>
          <w:color w:val="002060"/>
          <w:sz w:val="32"/>
          <w:szCs w:val="32"/>
        </w:rPr>
        <w:t>поддержки науки»</w:t>
      </w:r>
    </w:p>
    <w:p w:rsidR="003B4E70" w:rsidRPr="0016274E" w:rsidRDefault="003B4E70" w:rsidP="0016274E">
      <w:pPr>
        <w:spacing w:line="240" w:lineRule="auto"/>
        <w:ind w:left="-284"/>
        <w:rPr>
          <w:rFonts w:ascii="Verdana" w:hAnsi="Verdana" w:cs="Arial"/>
          <w:b/>
          <w:color w:val="002060"/>
          <w:sz w:val="24"/>
          <w:szCs w:val="24"/>
        </w:rPr>
      </w:pPr>
      <w:r w:rsidRPr="0016274E">
        <w:rPr>
          <w:rFonts w:ascii="Verdana" w:hAnsi="Verdana" w:cs="Arial"/>
          <w:b/>
          <w:color w:val="002060"/>
          <w:sz w:val="24"/>
          <w:szCs w:val="24"/>
        </w:rPr>
        <w:t xml:space="preserve">Дата проведения семинара:  </w:t>
      </w:r>
      <w:r w:rsidR="00445788" w:rsidRPr="0016274E">
        <w:rPr>
          <w:rFonts w:ascii="Verdana" w:hAnsi="Verdana" w:cs="Arial"/>
          <w:b/>
          <w:color w:val="0070C0"/>
          <w:sz w:val="24"/>
          <w:szCs w:val="24"/>
        </w:rPr>
        <w:t>7 декабря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 xml:space="preserve"> 2016 года,  11.</w:t>
      </w:r>
      <w:r w:rsidR="00445788" w:rsidRPr="0016274E">
        <w:rPr>
          <w:rFonts w:ascii="Verdana" w:hAnsi="Verdana" w:cs="Arial"/>
          <w:b/>
          <w:color w:val="0070C0"/>
          <w:sz w:val="24"/>
          <w:szCs w:val="24"/>
        </w:rPr>
        <w:t>00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 xml:space="preserve"> – 1</w:t>
      </w:r>
      <w:r w:rsidR="00445788" w:rsidRPr="0016274E">
        <w:rPr>
          <w:rFonts w:ascii="Verdana" w:hAnsi="Verdana" w:cs="Arial"/>
          <w:b/>
          <w:color w:val="0070C0"/>
          <w:sz w:val="24"/>
          <w:szCs w:val="24"/>
        </w:rPr>
        <w:t>2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.30</w:t>
      </w:r>
    </w:p>
    <w:p w:rsidR="003B4E70" w:rsidRPr="0016274E" w:rsidRDefault="003B4E70" w:rsidP="0016274E">
      <w:pPr>
        <w:spacing w:line="240" w:lineRule="auto"/>
        <w:ind w:left="-284"/>
        <w:rPr>
          <w:rFonts w:ascii="Verdana" w:hAnsi="Verdana" w:cs="Arial"/>
          <w:b/>
          <w:color w:val="002060"/>
          <w:sz w:val="24"/>
          <w:szCs w:val="24"/>
        </w:rPr>
      </w:pPr>
      <w:r w:rsidRPr="0016274E">
        <w:rPr>
          <w:rFonts w:ascii="Verdana" w:hAnsi="Verdana" w:cs="Arial"/>
          <w:b/>
          <w:color w:val="002060"/>
          <w:sz w:val="24"/>
          <w:szCs w:val="24"/>
        </w:rPr>
        <w:t xml:space="preserve">Место проведения семинара: </w:t>
      </w:r>
      <w:r w:rsidR="0016274E" w:rsidRPr="0016274E">
        <w:rPr>
          <w:rFonts w:ascii="Verdana" w:hAnsi="Verdana" w:cs="Arial"/>
          <w:b/>
          <w:color w:val="0070C0"/>
          <w:sz w:val="24"/>
          <w:szCs w:val="24"/>
        </w:rPr>
        <w:t>БЕН РАН, Белый зал</w:t>
      </w:r>
    </w:p>
    <w:p w:rsidR="0026397C" w:rsidRPr="0016274E" w:rsidRDefault="0026397C" w:rsidP="0016274E">
      <w:pPr>
        <w:spacing w:line="240" w:lineRule="auto"/>
        <w:ind w:left="-284"/>
        <w:rPr>
          <w:rFonts w:ascii="Arial" w:hAnsi="Arial" w:cs="Arial"/>
          <w:b/>
          <w:color w:val="002060"/>
          <w:sz w:val="24"/>
          <w:szCs w:val="24"/>
        </w:rPr>
      </w:pPr>
      <w:r w:rsidRPr="0016274E">
        <w:rPr>
          <w:rFonts w:ascii="Arial" w:hAnsi="Arial" w:cs="Arial"/>
          <w:b/>
          <w:color w:val="002060"/>
          <w:sz w:val="24"/>
          <w:szCs w:val="24"/>
        </w:rPr>
        <w:t>=======================================================================</w:t>
      </w:r>
    </w:p>
    <w:p w:rsidR="003B4E70" w:rsidRPr="0016274E" w:rsidRDefault="003B4E70" w:rsidP="0016274E">
      <w:pPr>
        <w:spacing w:line="240" w:lineRule="auto"/>
        <w:rPr>
          <w:rFonts w:ascii="Verdana" w:hAnsi="Verdana" w:cs="Arial"/>
          <w:sz w:val="24"/>
          <w:szCs w:val="24"/>
        </w:rPr>
      </w:pPr>
      <w:r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="001E0C12" w:rsidRPr="0016274E">
        <w:rPr>
          <w:rFonts w:ascii="Verdana" w:hAnsi="Verdana" w:cs="Arial"/>
          <w:b/>
          <w:color w:val="0070C0"/>
          <w:sz w:val="24"/>
          <w:szCs w:val="24"/>
        </w:rPr>
        <w:t>0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:30 - 1</w:t>
      </w:r>
      <w:r w:rsidR="001E0C12"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:00</w:t>
      </w:r>
      <w:r w:rsidRPr="0016274E">
        <w:rPr>
          <w:rFonts w:ascii="Verdana" w:hAnsi="Verdana" w:cs="Arial"/>
          <w:sz w:val="24"/>
          <w:szCs w:val="24"/>
        </w:rPr>
        <w:t xml:space="preserve"> </w:t>
      </w:r>
      <w:r w:rsidR="009D3645" w:rsidRPr="0016274E">
        <w:rPr>
          <w:rFonts w:ascii="Verdana" w:hAnsi="Verdana" w:cs="Arial"/>
          <w:sz w:val="24"/>
          <w:szCs w:val="24"/>
        </w:rPr>
        <w:t xml:space="preserve">  </w:t>
      </w:r>
      <w:r w:rsidRPr="0016274E">
        <w:rPr>
          <w:rFonts w:ascii="Verdana" w:hAnsi="Verdana" w:cs="Arial"/>
          <w:sz w:val="24"/>
          <w:szCs w:val="24"/>
        </w:rPr>
        <w:t xml:space="preserve"> </w:t>
      </w:r>
      <w:r w:rsidRPr="0016274E">
        <w:rPr>
          <w:rFonts w:ascii="Verdana" w:hAnsi="Verdana" w:cs="Arial"/>
          <w:b/>
          <w:color w:val="002060"/>
          <w:sz w:val="24"/>
          <w:szCs w:val="24"/>
        </w:rPr>
        <w:t>Регистрация участников</w:t>
      </w:r>
      <w:r w:rsidRPr="0016274E">
        <w:rPr>
          <w:rFonts w:ascii="Verdana" w:hAnsi="Verdana" w:cs="Arial"/>
          <w:sz w:val="24"/>
          <w:szCs w:val="24"/>
        </w:rPr>
        <w:t xml:space="preserve">.  </w:t>
      </w:r>
    </w:p>
    <w:p w:rsidR="003B4E70" w:rsidRPr="0016274E" w:rsidRDefault="003B4E70" w:rsidP="0016274E">
      <w:pPr>
        <w:spacing w:line="240" w:lineRule="auto"/>
        <w:rPr>
          <w:rFonts w:ascii="Verdana" w:hAnsi="Verdana" w:cs="Arial"/>
          <w:b/>
          <w:sz w:val="24"/>
          <w:szCs w:val="24"/>
        </w:rPr>
      </w:pPr>
      <w:r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="000D18AE"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:00 - 1</w:t>
      </w:r>
      <w:r w:rsidR="000D18AE"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:10</w:t>
      </w:r>
      <w:r w:rsidRPr="0016274E">
        <w:rPr>
          <w:rFonts w:ascii="Verdana" w:hAnsi="Verdana" w:cs="Arial"/>
          <w:sz w:val="24"/>
          <w:szCs w:val="24"/>
        </w:rPr>
        <w:t xml:space="preserve">  </w:t>
      </w:r>
      <w:r w:rsidRPr="0016274E">
        <w:rPr>
          <w:rFonts w:ascii="Verdana" w:hAnsi="Verdana" w:cs="Arial"/>
          <w:b/>
          <w:color w:val="002060"/>
          <w:sz w:val="24"/>
          <w:szCs w:val="24"/>
        </w:rPr>
        <w:t xml:space="preserve">Открытие. Вступительное слово от </w:t>
      </w:r>
      <w:r w:rsidR="000D18AE" w:rsidRPr="0016274E">
        <w:rPr>
          <w:rFonts w:ascii="Verdana" w:hAnsi="Verdana" w:cs="Arial"/>
          <w:b/>
          <w:color w:val="002060"/>
          <w:sz w:val="24"/>
          <w:szCs w:val="24"/>
        </w:rPr>
        <w:t>БЕН РАН</w:t>
      </w:r>
      <w:r w:rsidRPr="0016274E">
        <w:rPr>
          <w:rFonts w:ascii="Verdana" w:hAnsi="Verdana" w:cs="Arial"/>
          <w:b/>
          <w:sz w:val="24"/>
          <w:szCs w:val="24"/>
        </w:rPr>
        <w:t xml:space="preserve"> </w:t>
      </w:r>
    </w:p>
    <w:p w:rsidR="003B4E70" w:rsidRPr="0016274E" w:rsidRDefault="003B4E70" w:rsidP="0016274E">
      <w:pPr>
        <w:spacing w:line="240" w:lineRule="auto"/>
        <w:rPr>
          <w:rFonts w:ascii="Verdana" w:hAnsi="Verdana" w:cs="Arial"/>
          <w:b/>
          <w:color w:val="002060"/>
          <w:sz w:val="24"/>
          <w:szCs w:val="24"/>
        </w:rPr>
      </w:pPr>
      <w:r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="000D18AE"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:10 - 1</w:t>
      </w:r>
      <w:r w:rsidR="000D18AE"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:</w:t>
      </w:r>
      <w:r w:rsidR="00D9317B" w:rsidRPr="0016274E">
        <w:rPr>
          <w:rFonts w:ascii="Verdana" w:hAnsi="Verdana" w:cs="Arial"/>
          <w:b/>
          <w:color w:val="0070C0"/>
          <w:sz w:val="24"/>
          <w:szCs w:val="24"/>
        </w:rPr>
        <w:t>3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0</w:t>
      </w:r>
      <w:r w:rsidRPr="0016274E">
        <w:rPr>
          <w:rFonts w:ascii="Verdana" w:hAnsi="Verdana" w:cs="Arial"/>
          <w:sz w:val="24"/>
          <w:szCs w:val="24"/>
        </w:rPr>
        <w:t xml:space="preserve"> </w:t>
      </w:r>
      <w:r w:rsidR="009D3645" w:rsidRPr="0016274E">
        <w:rPr>
          <w:rFonts w:ascii="Verdana" w:hAnsi="Verdana" w:cs="Arial"/>
          <w:sz w:val="24"/>
          <w:szCs w:val="24"/>
        </w:rPr>
        <w:t xml:space="preserve"> </w:t>
      </w:r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 xml:space="preserve">«Гибридная» база данных по естественным </w:t>
      </w:r>
      <w:r w:rsidR="001F68B2" w:rsidRPr="0016274E">
        <w:rPr>
          <w:rFonts w:ascii="Verdana" w:hAnsi="Verdana" w:cs="Arial"/>
          <w:b/>
          <w:color w:val="002060"/>
          <w:sz w:val="24"/>
          <w:szCs w:val="24"/>
        </w:rPr>
        <w:t xml:space="preserve">и техническим  </w:t>
      </w:r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 xml:space="preserve">наукам </w:t>
      </w:r>
      <w:proofErr w:type="spellStart"/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>ProQuest</w:t>
      </w:r>
      <w:proofErr w:type="spellEnd"/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 xml:space="preserve"> Science &amp; </w:t>
      </w:r>
      <w:proofErr w:type="spellStart"/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>Technology</w:t>
      </w:r>
      <w:proofErr w:type="spellEnd"/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 xml:space="preserve"> </w:t>
      </w:r>
      <w:proofErr w:type="spellStart"/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>Collection</w:t>
      </w:r>
      <w:proofErr w:type="spellEnd"/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 xml:space="preserve"> - всеобъемлющий источник для исследований</w:t>
      </w:r>
      <w:r w:rsidR="001F68B2" w:rsidRPr="0016274E">
        <w:rPr>
          <w:rFonts w:ascii="Verdana" w:hAnsi="Verdana" w:cs="Arial"/>
          <w:b/>
          <w:color w:val="002060"/>
          <w:sz w:val="24"/>
          <w:szCs w:val="24"/>
        </w:rPr>
        <w:t>.</w:t>
      </w:r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 xml:space="preserve"> </w:t>
      </w:r>
      <w:r w:rsidRPr="0016274E">
        <w:rPr>
          <w:rFonts w:ascii="Verdana" w:hAnsi="Verdana" w:cs="Arial"/>
          <w:b/>
          <w:color w:val="002060"/>
          <w:sz w:val="24"/>
          <w:szCs w:val="24"/>
        </w:rPr>
        <w:t>От разнообразия контента  к разнообразию возможностей</w:t>
      </w:r>
      <w:r w:rsidR="00AA1899" w:rsidRPr="0016274E">
        <w:rPr>
          <w:rFonts w:ascii="Verdana" w:hAnsi="Verdana" w:cs="Arial"/>
          <w:b/>
          <w:color w:val="002060"/>
          <w:sz w:val="24"/>
          <w:szCs w:val="24"/>
        </w:rPr>
        <w:t>»</w:t>
      </w:r>
    </w:p>
    <w:p w:rsidR="003B4E70" w:rsidRPr="0016274E" w:rsidRDefault="005056BB" w:rsidP="0016274E">
      <w:pPr>
        <w:spacing w:line="240" w:lineRule="auto"/>
        <w:rPr>
          <w:rFonts w:ascii="Verdana" w:hAnsi="Verdana" w:cs="Arial"/>
          <w:i/>
          <w:color w:val="002060"/>
        </w:rPr>
      </w:pPr>
      <w:r w:rsidRPr="0016274E">
        <w:rPr>
          <w:rFonts w:ascii="Verdana" w:hAnsi="Verdana" w:cs="Arial"/>
          <w:i/>
          <w:color w:val="002060"/>
        </w:rPr>
        <w:t>Липенский Александр</w:t>
      </w:r>
      <w:r w:rsidR="00AB3801" w:rsidRPr="0016274E">
        <w:rPr>
          <w:rFonts w:ascii="Verdana" w:hAnsi="Verdana" w:cs="Arial"/>
          <w:i/>
          <w:color w:val="002060"/>
        </w:rPr>
        <w:t xml:space="preserve"> Владимирович</w:t>
      </w:r>
      <w:r w:rsidRPr="0016274E">
        <w:rPr>
          <w:rFonts w:ascii="Verdana" w:hAnsi="Verdana" w:cs="Arial"/>
          <w:i/>
          <w:color w:val="002060"/>
        </w:rPr>
        <w:t xml:space="preserve">, Подписное агентство «КОНЭК», ведущий специалист Отдела электронных ресурсов </w:t>
      </w:r>
    </w:p>
    <w:p w:rsidR="003B4E70" w:rsidRPr="0016274E" w:rsidRDefault="003B4E70" w:rsidP="0016274E">
      <w:pPr>
        <w:spacing w:line="240" w:lineRule="auto"/>
        <w:rPr>
          <w:rFonts w:ascii="Verdana" w:hAnsi="Verdana" w:cs="Arial"/>
          <w:b/>
          <w:sz w:val="24"/>
          <w:szCs w:val="24"/>
        </w:rPr>
      </w:pPr>
      <w:r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="009D3645"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="00D9317B" w:rsidRPr="0016274E">
        <w:rPr>
          <w:rFonts w:ascii="Verdana" w:hAnsi="Verdana" w:cs="Arial"/>
          <w:b/>
          <w:color w:val="0070C0"/>
          <w:sz w:val="24"/>
          <w:szCs w:val="24"/>
        </w:rPr>
        <w:t>:3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0 - 1</w:t>
      </w:r>
      <w:r w:rsidR="00D9317B"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:</w:t>
      </w:r>
      <w:r w:rsidR="00D9317B" w:rsidRPr="0016274E">
        <w:rPr>
          <w:rFonts w:ascii="Verdana" w:hAnsi="Verdana" w:cs="Arial"/>
          <w:b/>
          <w:color w:val="0070C0"/>
          <w:sz w:val="24"/>
          <w:szCs w:val="24"/>
        </w:rPr>
        <w:t>5</w:t>
      </w:r>
      <w:r w:rsidR="009D3645" w:rsidRPr="0016274E">
        <w:rPr>
          <w:rFonts w:ascii="Verdana" w:hAnsi="Verdana" w:cs="Arial"/>
          <w:b/>
          <w:color w:val="0070C0"/>
          <w:sz w:val="24"/>
          <w:szCs w:val="24"/>
        </w:rPr>
        <w:t>0</w:t>
      </w:r>
      <w:r w:rsidR="00B40FB3" w:rsidRPr="0016274E">
        <w:rPr>
          <w:rFonts w:ascii="Verdana" w:hAnsi="Verdana" w:cs="Arial"/>
          <w:sz w:val="24"/>
          <w:szCs w:val="24"/>
        </w:rPr>
        <w:t xml:space="preserve"> </w:t>
      </w:r>
      <w:r w:rsidR="00334ED9" w:rsidRPr="0016274E">
        <w:rPr>
          <w:rFonts w:ascii="Verdana" w:hAnsi="Verdana" w:cs="Arial"/>
          <w:b/>
          <w:color w:val="002060"/>
          <w:sz w:val="24"/>
          <w:szCs w:val="24"/>
        </w:rPr>
        <w:t>Коллекция электронных книг</w:t>
      </w:r>
      <w:r w:rsidR="00334ED9" w:rsidRPr="0016274E">
        <w:rPr>
          <w:rFonts w:ascii="Verdana" w:hAnsi="Verdana" w:cs="Arial"/>
          <w:b/>
          <w:sz w:val="24"/>
          <w:szCs w:val="24"/>
        </w:rPr>
        <w:t xml:space="preserve"> </w:t>
      </w:r>
      <w:proofErr w:type="spellStart"/>
      <w:r w:rsidR="009D3645" w:rsidRPr="0016274E">
        <w:rPr>
          <w:rFonts w:ascii="Verdana" w:hAnsi="Verdana" w:cs="Arial"/>
          <w:b/>
          <w:color w:val="002060"/>
          <w:sz w:val="24"/>
          <w:szCs w:val="24"/>
        </w:rPr>
        <w:t>ProQuest</w:t>
      </w:r>
      <w:proofErr w:type="spellEnd"/>
      <w:r w:rsidR="009D3645" w:rsidRPr="0016274E">
        <w:rPr>
          <w:rFonts w:ascii="Verdana" w:hAnsi="Verdana" w:cs="Arial"/>
          <w:b/>
          <w:color w:val="002060"/>
          <w:sz w:val="24"/>
          <w:szCs w:val="24"/>
        </w:rPr>
        <w:t xml:space="preserve">  </w:t>
      </w:r>
      <w:proofErr w:type="spellStart"/>
      <w:r w:rsidR="009D3645" w:rsidRPr="0016274E">
        <w:rPr>
          <w:rFonts w:ascii="Verdana" w:hAnsi="Verdana" w:cs="Arial"/>
          <w:b/>
          <w:color w:val="002060"/>
          <w:sz w:val="24"/>
          <w:szCs w:val="24"/>
        </w:rPr>
        <w:t>Ebook</w:t>
      </w:r>
      <w:proofErr w:type="spellEnd"/>
      <w:r w:rsidR="009D3645" w:rsidRPr="0016274E">
        <w:rPr>
          <w:rFonts w:ascii="Verdana" w:hAnsi="Verdana" w:cs="Arial"/>
          <w:b/>
          <w:color w:val="002060"/>
          <w:sz w:val="24"/>
          <w:szCs w:val="24"/>
        </w:rPr>
        <w:t xml:space="preserve">  </w:t>
      </w:r>
      <w:proofErr w:type="spellStart"/>
      <w:r w:rsidR="009D3645" w:rsidRPr="0016274E">
        <w:rPr>
          <w:rFonts w:ascii="Verdana" w:hAnsi="Verdana" w:cs="Arial"/>
          <w:b/>
          <w:color w:val="002060"/>
          <w:sz w:val="24"/>
          <w:szCs w:val="24"/>
        </w:rPr>
        <w:t>Central</w:t>
      </w:r>
      <w:proofErr w:type="spellEnd"/>
      <w:r w:rsidR="009D3645" w:rsidRPr="0016274E">
        <w:rPr>
          <w:rFonts w:ascii="Verdana" w:hAnsi="Verdana" w:cs="Arial"/>
          <w:b/>
          <w:color w:val="002060"/>
          <w:sz w:val="24"/>
          <w:szCs w:val="24"/>
        </w:rPr>
        <w:t>:  вариативность моделей доступа</w:t>
      </w:r>
      <w:r w:rsidR="009D3645" w:rsidRPr="0016274E">
        <w:rPr>
          <w:rFonts w:ascii="Verdana" w:hAnsi="Verdana" w:cs="Arial"/>
          <w:b/>
          <w:sz w:val="24"/>
          <w:szCs w:val="24"/>
        </w:rPr>
        <w:t xml:space="preserve"> </w:t>
      </w:r>
      <w:r w:rsidRPr="0016274E">
        <w:rPr>
          <w:rFonts w:ascii="Verdana" w:hAnsi="Verdana" w:cs="Arial"/>
          <w:b/>
          <w:sz w:val="24"/>
          <w:szCs w:val="24"/>
        </w:rPr>
        <w:t xml:space="preserve"> </w:t>
      </w:r>
    </w:p>
    <w:p w:rsidR="009D3645" w:rsidRPr="0016274E" w:rsidRDefault="009D3645" w:rsidP="0016274E">
      <w:pPr>
        <w:spacing w:line="240" w:lineRule="auto"/>
        <w:rPr>
          <w:rFonts w:ascii="Verdana" w:hAnsi="Verdana" w:cs="Arial"/>
          <w:i/>
          <w:color w:val="002060"/>
        </w:rPr>
      </w:pPr>
      <w:r w:rsidRPr="0016274E">
        <w:rPr>
          <w:rFonts w:ascii="Verdana" w:hAnsi="Verdana" w:cs="Arial"/>
          <w:i/>
          <w:color w:val="002060"/>
        </w:rPr>
        <w:t>Липенский Александр</w:t>
      </w:r>
      <w:r w:rsidR="00AB3801" w:rsidRPr="0016274E">
        <w:rPr>
          <w:rFonts w:ascii="Verdana" w:hAnsi="Verdana" w:cs="Arial"/>
          <w:i/>
          <w:color w:val="002060"/>
        </w:rPr>
        <w:t xml:space="preserve"> Владимирович</w:t>
      </w:r>
      <w:r w:rsidRPr="0016274E">
        <w:rPr>
          <w:rFonts w:ascii="Verdana" w:hAnsi="Verdana" w:cs="Arial"/>
          <w:i/>
          <w:color w:val="002060"/>
        </w:rPr>
        <w:t xml:space="preserve">, Подписное агентство «КОНЭК», ведущий специалист Отдела электронных ресурсов </w:t>
      </w:r>
    </w:p>
    <w:p w:rsidR="003B4E70" w:rsidRPr="0016274E" w:rsidRDefault="00B40FB3" w:rsidP="0016274E">
      <w:pPr>
        <w:spacing w:line="240" w:lineRule="auto"/>
        <w:rPr>
          <w:rFonts w:ascii="Verdana" w:hAnsi="Verdana" w:cs="Arial"/>
          <w:sz w:val="24"/>
          <w:szCs w:val="24"/>
        </w:rPr>
      </w:pPr>
      <w:r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="00D9317B" w:rsidRPr="0016274E">
        <w:rPr>
          <w:rFonts w:ascii="Verdana" w:hAnsi="Verdana" w:cs="Arial"/>
          <w:b/>
          <w:color w:val="0070C0"/>
          <w:sz w:val="24"/>
          <w:szCs w:val="24"/>
        </w:rPr>
        <w:t>1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:</w:t>
      </w:r>
      <w:r w:rsidR="00D9317B" w:rsidRPr="0016274E">
        <w:rPr>
          <w:rFonts w:ascii="Verdana" w:hAnsi="Verdana" w:cs="Arial"/>
          <w:b/>
          <w:color w:val="0070C0"/>
          <w:sz w:val="24"/>
          <w:szCs w:val="24"/>
        </w:rPr>
        <w:t>50</w:t>
      </w:r>
      <w:r w:rsidR="003B4E70" w:rsidRPr="0016274E">
        <w:rPr>
          <w:rFonts w:ascii="Verdana" w:hAnsi="Verdana" w:cs="Arial"/>
          <w:b/>
          <w:color w:val="0070C0"/>
          <w:sz w:val="24"/>
          <w:szCs w:val="24"/>
        </w:rPr>
        <w:t xml:space="preserve"> – 1</w:t>
      </w:r>
      <w:r w:rsidRPr="0016274E">
        <w:rPr>
          <w:rFonts w:ascii="Verdana" w:hAnsi="Verdana" w:cs="Arial"/>
          <w:b/>
          <w:color w:val="0070C0"/>
          <w:sz w:val="24"/>
          <w:szCs w:val="24"/>
        </w:rPr>
        <w:t>2</w:t>
      </w:r>
      <w:r w:rsidR="003B4E70" w:rsidRPr="0016274E">
        <w:rPr>
          <w:rFonts w:ascii="Verdana" w:hAnsi="Verdana" w:cs="Arial"/>
          <w:b/>
          <w:color w:val="0070C0"/>
          <w:sz w:val="24"/>
          <w:szCs w:val="24"/>
        </w:rPr>
        <w:t>:</w:t>
      </w:r>
      <w:r w:rsidR="00D9317B" w:rsidRPr="0016274E">
        <w:rPr>
          <w:rFonts w:ascii="Verdana" w:hAnsi="Verdana" w:cs="Arial"/>
          <w:b/>
          <w:color w:val="0070C0"/>
          <w:sz w:val="24"/>
          <w:szCs w:val="24"/>
        </w:rPr>
        <w:t>2</w:t>
      </w:r>
      <w:r w:rsidR="003B4E70" w:rsidRPr="0016274E">
        <w:rPr>
          <w:rFonts w:ascii="Verdana" w:hAnsi="Verdana" w:cs="Arial"/>
          <w:b/>
          <w:color w:val="0070C0"/>
          <w:sz w:val="24"/>
          <w:szCs w:val="24"/>
        </w:rPr>
        <w:t>0</w:t>
      </w:r>
      <w:r w:rsidR="00277EFE" w:rsidRPr="0016274E">
        <w:rPr>
          <w:rFonts w:ascii="Verdana" w:hAnsi="Verdana" w:cs="Arial"/>
          <w:sz w:val="24"/>
          <w:szCs w:val="24"/>
        </w:rPr>
        <w:t xml:space="preserve"> </w:t>
      </w:r>
      <w:r w:rsidR="00334ED9" w:rsidRPr="0016274E">
        <w:rPr>
          <w:rFonts w:ascii="Verdana" w:hAnsi="Verdana" w:cs="Arial"/>
          <w:sz w:val="24"/>
          <w:szCs w:val="24"/>
        </w:rPr>
        <w:t xml:space="preserve">  </w:t>
      </w:r>
      <w:r w:rsidRPr="0016274E">
        <w:rPr>
          <w:rFonts w:ascii="Verdana" w:hAnsi="Verdana" w:cs="Arial"/>
          <w:b/>
          <w:color w:val="002060"/>
          <w:sz w:val="24"/>
          <w:szCs w:val="24"/>
          <w:lang w:val="en-US"/>
        </w:rPr>
        <w:t>ProQuest</w:t>
      </w:r>
      <w:r w:rsidRPr="0016274E">
        <w:rPr>
          <w:rFonts w:ascii="Verdana" w:hAnsi="Verdana" w:cs="Arial"/>
          <w:b/>
          <w:color w:val="002060"/>
          <w:sz w:val="24"/>
          <w:szCs w:val="24"/>
        </w:rPr>
        <w:t xml:space="preserve"> </w:t>
      </w:r>
      <w:r w:rsidRPr="0016274E">
        <w:rPr>
          <w:rFonts w:ascii="Verdana" w:hAnsi="Verdana" w:cs="Arial"/>
          <w:b/>
          <w:color w:val="002060"/>
          <w:sz w:val="24"/>
          <w:szCs w:val="24"/>
          <w:lang w:val="en-US"/>
        </w:rPr>
        <w:t>Dissertations</w:t>
      </w:r>
      <w:r w:rsidRPr="0016274E">
        <w:rPr>
          <w:rFonts w:ascii="Verdana" w:hAnsi="Verdana" w:cs="Arial"/>
          <w:b/>
          <w:color w:val="002060"/>
          <w:sz w:val="24"/>
          <w:szCs w:val="24"/>
        </w:rPr>
        <w:t xml:space="preserve"> &amp; </w:t>
      </w:r>
      <w:r w:rsidRPr="0016274E">
        <w:rPr>
          <w:rFonts w:ascii="Verdana" w:hAnsi="Verdana" w:cs="Arial"/>
          <w:b/>
          <w:color w:val="002060"/>
          <w:sz w:val="24"/>
          <w:szCs w:val="24"/>
          <w:lang w:val="en-US"/>
        </w:rPr>
        <w:t>Theses</w:t>
      </w:r>
      <w:r w:rsidRPr="0016274E">
        <w:rPr>
          <w:rFonts w:ascii="Verdana" w:hAnsi="Verdana" w:cs="Arial"/>
          <w:b/>
          <w:color w:val="002060"/>
          <w:sz w:val="24"/>
          <w:szCs w:val="24"/>
        </w:rPr>
        <w:t xml:space="preserve">:  </w:t>
      </w:r>
      <w:proofErr w:type="gramStart"/>
      <w:r w:rsidRPr="0016274E">
        <w:rPr>
          <w:rFonts w:ascii="Verdana" w:hAnsi="Verdana" w:cs="Arial"/>
          <w:b/>
          <w:color w:val="002060"/>
          <w:sz w:val="24"/>
          <w:szCs w:val="24"/>
        </w:rPr>
        <w:t>а</w:t>
      </w:r>
      <w:r w:rsidR="003B4E70" w:rsidRPr="0016274E">
        <w:rPr>
          <w:rFonts w:ascii="Verdana" w:hAnsi="Verdana" w:cs="Arial"/>
          <w:b/>
          <w:color w:val="002060"/>
          <w:sz w:val="24"/>
          <w:szCs w:val="24"/>
        </w:rPr>
        <w:t>ктуальное</w:t>
      </w:r>
      <w:proofErr w:type="gramEnd"/>
      <w:r w:rsidR="003B4E70" w:rsidRPr="0016274E">
        <w:rPr>
          <w:rFonts w:ascii="Verdana" w:hAnsi="Verdana" w:cs="Arial"/>
          <w:b/>
          <w:color w:val="002060"/>
          <w:sz w:val="24"/>
          <w:szCs w:val="24"/>
        </w:rPr>
        <w:t xml:space="preserve">  о  диссертациях</w:t>
      </w:r>
      <w:r w:rsidRPr="0016274E">
        <w:rPr>
          <w:rFonts w:ascii="Verdana" w:hAnsi="Verdana" w:cs="Arial"/>
          <w:b/>
          <w:color w:val="002060"/>
          <w:sz w:val="24"/>
          <w:szCs w:val="24"/>
        </w:rPr>
        <w:t>,</w:t>
      </w:r>
      <w:r w:rsidR="003B4E70" w:rsidRPr="0016274E">
        <w:rPr>
          <w:rFonts w:ascii="Verdana" w:hAnsi="Verdana" w:cs="Arial"/>
          <w:b/>
          <w:color w:val="002060"/>
          <w:sz w:val="24"/>
          <w:szCs w:val="24"/>
        </w:rPr>
        <w:t xml:space="preserve">  требования, условия, способы    размещения</w:t>
      </w:r>
      <w:r w:rsidR="003B4E70" w:rsidRPr="0016274E">
        <w:rPr>
          <w:rFonts w:ascii="Verdana" w:hAnsi="Verdana" w:cs="Arial"/>
          <w:b/>
          <w:sz w:val="24"/>
          <w:szCs w:val="24"/>
        </w:rPr>
        <w:t>.</w:t>
      </w:r>
      <w:r w:rsidR="003B4E70" w:rsidRPr="0016274E">
        <w:rPr>
          <w:rFonts w:ascii="Verdana" w:hAnsi="Verdana" w:cs="Arial"/>
          <w:sz w:val="24"/>
          <w:szCs w:val="24"/>
        </w:rPr>
        <w:t xml:space="preserve"> </w:t>
      </w:r>
    </w:p>
    <w:p w:rsidR="00AB3801" w:rsidRPr="0016274E" w:rsidRDefault="00AB3801" w:rsidP="0016274E">
      <w:pPr>
        <w:spacing w:line="240" w:lineRule="auto"/>
        <w:rPr>
          <w:rFonts w:ascii="Verdana" w:hAnsi="Verdana" w:cs="Arial"/>
          <w:i/>
          <w:color w:val="002060"/>
        </w:rPr>
      </w:pPr>
      <w:r w:rsidRPr="0016274E">
        <w:rPr>
          <w:rFonts w:ascii="Verdana" w:hAnsi="Verdana" w:cs="Arial"/>
          <w:i/>
          <w:color w:val="002060"/>
        </w:rPr>
        <w:t>Еронина Елена Александровна,    директор Департамента электронных ресурсов ЗАО "КОНЭК"</w:t>
      </w:r>
    </w:p>
    <w:p w:rsidR="003B4E70" w:rsidRPr="0016274E" w:rsidRDefault="003B4E70" w:rsidP="0016274E">
      <w:pPr>
        <w:spacing w:line="240" w:lineRule="auto"/>
        <w:rPr>
          <w:rFonts w:ascii="Verdana" w:hAnsi="Verdana" w:cs="Arial"/>
          <w:b/>
          <w:color w:val="0070C0"/>
          <w:sz w:val="24"/>
          <w:szCs w:val="24"/>
        </w:rPr>
      </w:pPr>
      <w:r w:rsidRPr="0016274E">
        <w:rPr>
          <w:rFonts w:ascii="Verdana" w:hAnsi="Verdana" w:cs="Arial"/>
          <w:b/>
          <w:color w:val="0070C0"/>
          <w:sz w:val="24"/>
          <w:szCs w:val="24"/>
        </w:rPr>
        <w:t>Вопросы, обсуждение.</w:t>
      </w:r>
    </w:p>
    <w:p w:rsidR="00413909" w:rsidRPr="0016274E" w:rsidRDefault="003B4E70" w:rsidP="00413909">
      <w:pPr>
        <w:spacing w:line="240" w:lineRule="auto"/>
        <w:jc w:val="center"/>
        <w:rPr>
          <w:rFonts w:ascii="Verdana" w:hAnsi="Verdana" w:cs="Arial"/>
          <w:color w:val="002060"/>
          <w:sz w:val="24"/>
          <w:szCs w:val="24"/>
        </w:rPr>
      </w:pPr>
      <w:r w:rsidRPr="0016274E">
        <w:rPr>
          <w:rFonts w:ascii="Verdana" w:hAnsi="Verdana" w:cs="Arial"/>
          <w:color w:val="002060"/>
          <w:sz w:val="24"/>
          <w:szCs w:val="24"/>
        </w:rPr>
        <w:t xml:space="preserve">Предварительная запись </w:t>
      </w:r>
      <w:r w:rsidR="00413909">
        <w:rPr>
          <w:rFonts w:ascii="Verdana" w:hAnsi="Verdana" w:cs="Arial"/>
          <w:color w:val="002060"/>
          <w:sz w:val="24"/>
          <w:szCs w:val="24"/>
        </w:rPr>
        <w:t xml:space="preserve">(до 6 декабря включительно) по адресам электронной почты: </w:t>
      </w:r>
      <w:hyperlink r:id="rId12" w:history="1">
        <w:r w:rsidR="00413909" w:rsidRPr="00283681">
          <w:rPr>
            <w:rStyle w:val="a5"/>
            <w:rFonts w:ascii="Verdana" w:hAnsi="Verdana" w:cs="Arial"/>
            <w:b/>
            <w:sz w:val="24"/>
            <w:szCs w:val="24"/>
          </w:rPr>
          <w:t>vats08@mail.ru</w:t>
        </w:r>
      </w:hyperlink>
      <w:r w:rsidR="00413909" w:rsidRPr="00283681">
        <w:rPr>
          <w:rFonts w:ascii="Verdana" w:hAnsi="Verdana" w:cs="Arial"/>
          <w:b/>
          <w:color w:val="002060"/>
          <w:sz w:val="24"/>
          <w:szCs w:val="24"/>
        </w:rPr>
        <w:t xml:space="preserve"> </w:t>
      </w:r>
      <w:r w:rsidR="00413909">
        <w:rPr>
          <w:rFonts w:ascii="Verdana" w:hAnsi="Verdana" w:cs="Arial"/>
          <w:color w:val="002060"/>
          <w:sz w:val="24"/>
          <w:szCs w:val="24"/>
        </w:rPr>
        <w:t xml:space="preserve">или </w:t>
      </w:r>
      <w:r w:rsidR="00413909" w:rsidRPr="00283681">
        <w:rPr>
          <w:rFonts w:ascii="Verdana" w:hAnsi="Verdana" w:cs="Arial"/>
          <w:b/>
          <w:color w:val="002060"/>
          <w:sz w:val="24"/>
          <w:szCs w:val="24"/>
          <w:u w:val="single"/>
        </w:rPr>
        <w:t>gal104@benran.ru</w:t>
      </w:r>
    </w:p>
    <w:p w:rsidR="00413909" w:rsidRDefault="00413909" w:rsidP="00413909">
      <w:pPr>
        <w:spacing w:line="240" w:lineRule="auto"/>
        <w:jc w:val="center"/>
        <w:rPr>
          <w:rFonts w:ascii="Verdana" w:hAnsi="Verdana" w:cs="Arial"/>
          <w:b/>
          <w:color w:val="002060"/>
          <w:sz w:val="24"/>
          <w:szCs w:val="24"/>
        </w:rPr>
      </w:pPr>
      <w:r>
        <w:rPr>
          <w:rFonts w:ascii="Verdana" w:hAnsi="Verdana" w:cs="Arial"/>
          <w:color w:val="002060"/>
          <w:sz w:val="24"/>
          <w:szCs w:val="24"/>
        </w:rPr>
        <w:t>С</w:t>
      </w:r>
      <w:r w:rsidR="003B4E70" w:rsidRPr="0016274E">
        <w:rPr>
          <w:rFonts w:ascii="Verdana" w:hAnsi="Verdana" w:cs="Arial"/>
          <w:color w:val="002060"/>
          <w:sz w:val="24"/>
          <w:szCs w:val="24"/>
        </w:rPr>
        <w:t>правки по телефон</w:t>
      </w:r>
      <w:r>
        <w:rPr>
          <w:rFonts w:ascii="Verdana" w:hAnsi="Verdana" w:cs="Arial"/>
          <w:color w:val="002060"/>
          <w:sz w:val="24"/>
          <w:szCs w:val="24"/>
        </w:rPr>
        <w:t>ам</w:t>
      </w:r>
      <w:r w:rsidR="003B4E70" w:rsidRPr="0016274E">
        <w:rPr>
          <w:rFonts w:ascii="Verdana" w:hAnsi="Verdana" w:cs="Arial"/>
          <w:color w:val="002060"/>
          <w:sz w:val="24"/>
          <w:szCs w:val="24"/>
        </w:rPr>
        <w:t>:</w:t>
      </w:r>
      <w:r>
        <w:rPr>
          <w:rFonts w:ascii="Verdana" w:hAnsi="Verdana" w:cs="Arial"/>
          <w:color w:val="002060"/>
          <w:sz w:val="24"/>
          <w:szCs w:val="24"/>
        </w:rPr>
        <w:t xml:space="preserve"> </w:t>
      </w:r>
      <w:r w:rsidR="0016274E" w:rsidRPr="00283681">
        <w:rPr>
          <w:rFonts w:ascii="Verdana" w:hAnsi="Verdana" w:cs="Arial"/>
          <w:b/>
          <w:color w:val="002060"/>
          <w:sz w:val="24"/>
          <w:szCs w:val="24"/>
        </w:rPr>
        <w:t>раб. 8-495-691-18-98   моб. 8-916-686-42-53</w:t>
      </w:r>
      <w:bookmarkStart w:id="0" w:name="_GoBack"/>
      <w:bookmarkEnd w:id="0"/>
    </w:p>
    <w:p w:rsidR="003B4E70" w:rsidRPr="00283681" w:rsidRDefault="003B4E70" w:rsidP="003C04CE">
      <w:pPr>
        <w:spacing w:line="240" w:lineRule="auto"/>
        <w:jc w:val="center"/>
        <w:rPr>
          <w:rFonts w:ascii="Verdana" w:hAnsi="Verdana" w:cs="Arial"/>
          <w:b/>
          <w:color w:val="002060"/>
          <w:sz w:val="24"/>
          <w:szCs w:val="24"/>
        </w:rPr>
      </w:pPr>
    </w:p>
    <w:p w:rsidR="00A65B0C" w:rsidRDefault="00C02300" w:rsidP="0016274E">
      <w:pPr>
        <w:spacing w:line="240" w:lineRule="auto"/>
        <w:jc w:val="center"/>
        <w:rPr>
          <w:rFonts w:ascii="Verdana" w:hAnsi="Verdana"/>
          <w:color w:val="0070C0"/>
          <w:sz w:val="24"/>
          <w:szCs w:val="24"/>
        </w:rPr>
      </w:pPr>
      <w:r w:rsidRPr="0016274E">
        <w:rPr>
          <w:rFonts w:ascii="Verdana" w:hAnsi="Verdana"/>
          <w:color w:val="0070C0"/>
          <w:sz w:val="24"/>
          <w:szCs w:val="24"/>
        </w:rPr>
        <w:t>Будем рады встрече с вами!</w:t>
      </w:r>
    </w:p>
    <w:p w:rsidR="00283681" w:rsidRPr="00283681" w:rsidRDefault="00283681" w:rsidP="00283681">
      <w:pPr>
        <w:spacing w:before="100" w:beforeAutospacing="1" w:after="100" w:afterAutospacing="1" w:line="240" w:lineRule="auto"/>
        <w:ind w:left="-567"/>
        <w:rPr>
          <w:rFonts w:eastAsia="Times New Roman" w:cstheme="minorHAnsi"/>
        </w:rPr>
      </w:pPr>
      <w:r w:rsidRPr="00283681">
        <w:rPr>
          <w:rFonts w:eastAsia="Times New Roman" w:cstheme="minorHAnsi"/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1605280</wp:posOffset>
            </wp:positionH>
            <wp:positionV relativeFrom="paragraph">
              <wp:posOffset>-152400</wp:posOffset>
            </wp:positionV>
            <wp:extent cx="2211705" cy="683260"/>
            <wp:effectExtent l="19050" t="0" r="0" b="0"/>
            <wp:wrapSquare wrapText="bothSides"/>
            <wp:docPr id="2" name="Рисунок 2" descr="PQcolou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PQcolour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1705" cy="68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283681" w:rsidRPr="00283681" w:rsidRDefault="00283681" w:rsidP="0028368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1"/>
          <w:szCs w:val="21"/>
        </w:rPr>
      </w:pPr>
    </w:p>
    <w:p w:rsidR="00283681" w:rsidRPr="00283681" w:rsidRDefault="00283681" w:rsidP="00283681">
      <w:pPr>
        <w:spacing w:after="0" w:line="240" w:lineRule="auto"/>
        <w:ind w:firstLine="567"/>
        <w:jc w:val="both"/>
        <w:rPr>
          <w:rFonts w:cs="Arial"/>
          <w:b/>
          <w:sz w:val="21"/>
          <w:szCs w:val="21"/>
        </w:rPr>
      </w:pPr>
    </w:p>
    <w:p w:rsidR="00283681" w:rsidRPr="00283681" w:rsidRDefault="00283681" w:rsidP="00283681">
      <w:pPr>
        <w:spacing w:after="0" w:line="240" w:lineRule="auto"/>
        <w:ind w:left="-851"/>
        <w:jc w:val="both"/>
        <w:rPr>
          <w:rFonts w:ascii="Arial" w:hAnsi="Arial" w:cs="Arial"/>
          <w:b/>
          <w:sz w:val="24"/>
          <w:szCs w:val="24"/>
        </w:rPr>
      </w:pPr>
    </w:p>
    <w:p w:rsidR="00283681" w:rsidRPr="00283681" w:rsidRDefault="00283681" w:rsidP="00283681">
      <w:pPr>
        <w:tabs>
          <w:tab w:val="left" w:pos="6379"/>
        </w:tabs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283681">
        <w:rPr>
          <w:rFonts w:ascii="Arial" w:hAnsi="Arial" w:cs="Arial"/>
          <w:b/>
          <w:sz w:val="24"/>
          <w:szCs w:val="24"/>
        </w:rPr>
        <w:t>7 декабря 2016г.</w:t>
      </w:r>
      <w:r w:rsidRPr="00283681">
        <w:rPr>
          <w:rFonts w:ascii="Arial" w:hAnsi="Arial" w:cs="Arial"/>
          <w:b/>
          <w:bCs/>
          <w:sz w:val="24"/>
          <w:szCs w:val="24"/>
        </w:rPr>
        <w:t xml:space="preserve"> </w:t>
      </w:r>
      <w:r w:rsidRPr="00283681">
        <w:rPr>
          <w:rFonts w:ascii="Arial" w:hAnsi="Arial" w:cs="Arial"/>
          <w:sz w:val="24"/>
          <w:szCs w:val="24"/>
        </w:rPr>
        <w:t xml:space="preserve">подписное агентство </w:t>
      </w:r>
      <w:r w:rsidRPr="00283681">
        <w:rPr>
          <w:rFonts w:ascii="Arial" w:hAnsi="Arial" w:cs="Arial"/>
          <w:b/>
          <w:sz w:val="24"/>
          <w:szCs w:val="24"/>
        </w:rPr>
        <w:t>ЗАО «КОНЭК» и БЕН РАН</w:t>
      </w:r>
      <w:r w:rsidRPr="00283681">
        <w:rPr>
          <w:rFonts w:ascii="Arial" w:hAnsi="Arial" w:cs="Arial"/>
          <w:sz w:val="24"/>
          <w:szCs w:val="24"/>
        </w:rPr>
        <w:t xml:space="preserve"> проводят семинар, посвященный информационным ресурсам и сервисам компании </w:t>
      </w:r>
      <w:r w:rsidRPr="00283681">
        <w:rPr>
          <w:rFonts w:ascii="Arial" w:hAnsi="Arial" w:cs="Arial"/>
          <w:b/>
          <w:bCs/>
          <w:sz w:val="24"/>
          <w:szCs w:val="24"/>
          <w:lang w:val="en-US"/>
        </w:rPr>
        <w:t>ProQuest</w:t>
      </w:r>
      <w:r w:rsidRPr="00283681">
        <w:rPr>
          <w:rFonts w:ascii="Arial" w:hAnsi="Arial" w:cs="Arial"/>
          <w:b/>
          <w:bCs/>
          <w:sz w:val="24"/>
          <w:szCs w:val="24"/>
        </w:rPr>
        <w:t xml:space="preserve">, </w:t>
      </w:r>
      <w:r w:rsidRPr="00283681">
        <w:rPr>
          <w:rFonts w:ascii="Arial" w:hAnsi="Arial" w:cs="Arial"/>
          <w:sz w:val="24"/>
          <w:szCs w:val="24"/>
        </w:rPr>
        <w:t xml:space="preserve">одного из крупнейших мировых поставщиков электронной информации. </w:t>
      </w:r>
    </w:p>
    <w:p w:rsidR="00283681" w:rsidRPr="00283681" w:rsidRDefault="00283681" w:rsidP="00283681">
      <w:pPr>
        <w:spacing w:after="0" w:line="240" w:lineRule="auto"/>
        <w:ind w:left="-426"/>
        <w:jc w:val="both"/>
        <w:rPr>
          <w:rFonts w:ascii="Arial" w:hAnsi="Arial" w:cs="Arial"/>
          <w:b/>
          <w:sz w:val="24"/>
          <w:szCs w:val="24"/>
        </w:rPr>
      </w:pPr>
    </w:p>
    <w:p w:rsidR="00283681" w:rsidRPr="00283681" w:rsidRDefault="00283681" w:rsidP="00283681">
      <w:pPr>
        <w:spacing w:after="0" w:line="240" w:lineRule="auto"/>
        <w:ind w:left="-426"/>
        <w:jc w:val="both"/>
        <w:rPr>
          <w:rFonts w:ascii="Arial" w:hAnsi="Arial" w:cs="Arial"/>
          <w:sz w:val="24"/>
          <w:szCs w:val="24"/>
        </w:rPr>
      </w:pPr>
      <w:r w:rsidRPr="00283681">
        <w:rPr>
          <w:rFonts w:ascii="Arial" w:hAnsi="Arial" w:cs="Arial"/>
          <w:sz w:val="24"/>
          <w:szCs w:val="24"/>
        </w:rPr>
        <w:t xml:space="preserve">Цель мероприятия - представить обширный научный контент в области  естественных и  технических наук, а также  познакомить с уникальными сервисами,  которые ведущие академические институты и библиотеки мира используют для решения стратегических задач науки, рассказать о возможности включения диссертаций российских ученых в уникальную базу данных диссертаций компании  </w:t>
      </w:r>
      <w:r w:rsidRPr="00283681">
        <w:rPr>
          <w:rFonts w:ascii="Arial" w:hAnsi="Arial" w:cs="Arial"/>
          <w:bCs/>
          <w:sz w:val="24"/>
          <w:szCs w:val="24"/>
          <w:lang w:val="en-US"/>
        </w:rPr>
        <w:t>ProQuest</w:t>
      </w:r>
      <w:r w:rsidRPr="00283681">
        <w:rPr>
          <w:rFonts w:ascii="Arial" w:hAnsi="Arial" w:cs="Arial"/>
          <w:bCs/>
          <w:sz w:val="24"/>
          <w:szCs w:val="24"/>
        </w:rPr>
        <w:t xml:space="preserve"> .</w:t>
      </w:r>
    </w:p>
    <w:p w:rsidR="00283681" w:rsidRPr="00283681" w:rsidRDefault="00283681" w:rsidP="002836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" w:hAnsi="Arial" w:cs="Arial"/>
          <w:b/>
          <w:sz w:val="24"/>
          <w:szCs w:val="24"/>
        </w:rPr>
      </w:pPr>
    </w:p>
    <w:p w:rsidR="00283681" w:rsidRPr="00283681" w:rsidRDefault="00283681" w:rsidP="002836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</w:rPr>
      </w:pPr>
      <w:r w:rsidRPr="00283681">
        <w:rPr>
          <w:rFonts w:ascii="Arial" w:eastAsia="Times New Roman" w:hAnsi="Arial" w:cs="Arial"/>
          <w:sz w:val="24"/>
          <w:szCs w:val="24"/>
        </w:rPr>
        <w:t xml:space="preserve">Во время семинара будет представлен инновационный «гибридный» ресурс по естественным и техническим наукам – коллекция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ProQuest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 Science &amp;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Technology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>,</w:t>
      </w:r>
      <w:r w:rsidRPr="00283681">
        <w:rPr>
          <w:rFonts w:ascii="Arial" w:eastAsia="Times New Roman" w:hAnsi="Arial" w:cs="Arial"/>
          <w:sz w:val="24"/>
          <w:szCs w:val="24"/>
        </w:rPr>
        <w:t xml:space="preserve"> всеобъемлющий источник для исследований в области естественных и технических наук. БД  объединяет в себе 3800 полнотекстовых научных журналов, 36 млн. рефератов.</w:t>
      </w:r>
    </w:p>
    <w:p w:rsidR="00283681" w:rsidRPr="00283681" w:rsidRDefault="00283681" w:rsidP="002836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</w:rPr>
      </w:pPr>
    </w:p>
    <w:p w:rsidR="00283681" w:rsidRPr="00283681" w:rsidRDefault="00283681" w:rsidP="002836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</w:rPr>
      </w:pPr>
      <w:r w:rsidRPr="00283681">
        <w:rPr>
          <w:rFonts w:ascii="Arial" w:eastAsia="Times New Roman" w:hAnsi="Arial" w:cs="Arial"/>
          <w:sz w:val="24"/>
          <w:szCs w:val="24"/>
        </w:rPr>
        <w:t xml:space="preserve">Отдельно будет освещена крупнейшая мировая коллекция электронных книг </w:t>
      </w:r>
      <w:r w:rsidRPr="00283681">
        <w:rPr>
          <w:rFonts w:ascii="Arial" w:hAnsi="Arial" w:cs="Arial"/>
          <w:sz w:val="24"/>
          <w:szCs w:val="24"/>
        </w:rPr>
        <w:t>по всем  областям знаний</w:t>
      </w:r>
      <w:r w:rsidRPr="0028368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ProQuest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Ebook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 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Central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, </w:t>
      </w:r>
      <w:r w:rsidRPr="00283681">
        <w:rPr>
          <w:rFonts w:ascii="Arial" w:eastAsia="Times New Roman" w:hAnsi="Arial" w:cs="Arial"/>
          <w:sz w:val="24"/>
          <w:szCs w:val="24"/>
        </w:rPr>
        <w:t>а также представлены современные модели и инструменты комплектования библиотек электронными книгами.</w:t>
      </w:r>
    </w:p>
    <w:p w:rsidR="00283681" w:rsidRPr="00283681" w:rsidRDefault="00283681" w:rsidP="00283681">
      <w:pPr>
        <w:autoSpaceDE w:val="0"/>
        <w:autoSpaceDN w:val="0"/>
        <w:adjustRightInd w:val="0"/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</w:rPr>
      </w:pPr>
    </w:p>
    <w:p w:rsidR="00283681" w:rsidRPr="00283681" w:rsidRDefault="00283681" w:rsidP="00283681">
      <w:pPr>
        <w:spacing w:after="0" w:line="240" w:lineRule="auto"/>
        <w:ind w:left="-426"/>
        <w:jc w:val="both"/>
        <w:rPr>
          <w:rFonts w:ascii="Arial" w:eastAsia="Times New Roman" w:hAnsi="Arial" w:cs="Arial"/>
          <w:sz w:val="24"/>
          <w:szCs w:val="24"/>
        </w:rPr>
      </w:pPr>
      <w:r w:rsidRPr="00283681">
        <w:rPr>
          <w:rFonts w:ascii="Arial" w:eastAsia="Times New Roman" w:hAnsi="Arial" w:cs="Arial"/>
          <w:sz w:val="24"/>
          <w:szCs w:val="24"/>
        </w:rPr>
        <w:t xml:space="preserve">Большое внимание в рамках программы будет уделено авторитетному ресурсу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ProQuest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Dissertations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 &amp;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Theses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Global</w:t>
      </w:r>
      <w:proofErr w:type="spellEnd"/>
      <w:r w:rsidRPr="00283681">
        <w:rPr>
          <w:rFonts w:ascii="Arial" w:eastAsia="Times New Roman" w:hAnsi="Arial" w:cs="Arial"/>
          <w:sz w:val="24"/>
          <w:szCs w:val="24"/>
        </w:rPr>
        <w:t xml:space="preserve"> – самой полной в мире базе данных докторских и магистерских диссертаций, защищенных в университетах 80 стран мира по всем отраслям знаний. Будет раскрыта не только информационная наполненность и функциональность ресурса, но и освещены возможности включения диссертаций российских ученых в эту базу данных. </w:t>
      </w:r>
    </w:p>
    <w:p w:rsidR="00283681" w:rsidRPr="00283681" w:rsidRDefault="00283681" w:rsidP="00283681">
      <w:pPr>
        <w:spacing w:before="120" w:after="0" w:line="240" w:lineRule="auto"/>
        <w:ind w:left="-426"/>
        <w:jc w:val="both"/>
        <w:rPr>
          <w:rFonts w:ascii="Arial" w:eastAsia="Times New Roman" w:hAnsi="Arial" w:cs="Arial"/>
        </w:rPr>
      </w:pPr>
    </w:p>
    <w:p w:rsidR="00283681" w:rsidRPr="00283681" w:rsidRDefault="00283681" w:rsidP="00283681">
      <w:pPr>
        <w:autoSpaceDE w:val="0"/>
        <w:autoSpaceDN w:val="0"/>
        <w:adjustRightInd w:val="0"/>
        <w:spacing w:line="240" w:lineRule="auto"/>
        <w:ind w:left="-426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</w:p>
    <w:p w:rsidR="00283681" w:rsidRPr="00283681" w:rsidRDefault="00283681" w:rsidP="00283681">
      <w:pPr>
        <w:autoSpaceDE w:val="0"/>
        <w:autoSpaceDN w:val="0"/>
        <w:adjustRightInd w:val="0"/>
        <w:spacing w:line="240" w:lineRule="auto"/>
        <w:ind w:left="-426"/>
        <w:jc w:val="center"/>
        <w:rPr>
          <w:rFonts w:ascii="Arial" w:hAnsi="Arial" w:cs="Arial"/>
          <w:color w:val="000000"/>
          <w:sz w:val="28"/>
          <w:szCs w:val="28"/>
        </w:rPr>
      </w:pPr>
      <w:r w:rsidRPr="00283681">
        <w:rPr>
          <w:rFonts w:ascii="Arial" w:hAnsi="Arial" w:cs="Arial"/>
          <w:b/>
          <w:bCs/>
          <w:color w:val="000000"/>
          <w:sz w:val="28"/>
          <w:szCs w:val="28"/>
        </w:rPr>
        <w:t xml:space="preserve">Краткая информация о компании </w:t>
      </w:r>
      <w:proofErr w:type="spellStart"/>
      <w:r w:rsidRPr="00283681">
        <w:rPr>
          <w:rFonts w:ascii="Arial" w:hAnsi="Arial" w:cs="Arial"/>
          <w:b/>
          <w:bCs/>
          <w:color w:val="000000"/>
          <w:sz w:val="28"/>
          <w:szCs w:val="28"/>
        </w:rPr>
        <w:t>ProQuest</w:t>
      </w:r>
      <w:proofErr w:type="spellEnd"/>
      <w:r w:rsidRPr="00283681">
        <w:rPr>
          <w:rFonts w:ascii="Arial" w:hAnsi="Arial" w:cs="Arial"/>
          <w:b/>
          <w:bCs/>
          <w:color w:val="000000"/>
          <w:sz w:val="28"/>
          <w:szCs w:val="28"/>
        </w:rPr>
        <w:t xml:space="preserve"> </w:t>
      </w:r>
    </w:p>
    <w:p w:rsidR="00283681" w:rsidRPr="00283681" w:rsidRDefault="00283681" w:rsidP="00283681">
      <w:pPr>
        <w:autoSpaceDE w:val="0"/>
        <w:autoSpaceDN w:val="0"/>
        <w:adjustRightInd w:val="0"/>
        <w:spacing w:before="100" w:beforeAutospacing="1" w:after="0" w:line="240" w:lineRule="auto"/>
        <w:ind w:left="-426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proofErr w:type="spellStart"/>
      <w:r w:rsidRPr="00283681">
        <w:rPr>
          <w:rFonts w:ascii="Arial" w:eastAsia="Arial Unicode MS" w:hAnsi="Arial" w:cs="Arial"/>
          <w:b/>
          <w:bCs/>
          <w:color w:val="000000"/>
          <w:sz w:val="24"/>
          <w:szCs w:val="24"/>
          <w:lang w:val="en-US"/>
        </w:rPr>
        <w:t>ProQuest</w:t>
      </w:r>
      <w:proofErr w:type="spellEnd"/>
      <w:r w:rsidRPr="00283681">
        <w:rPr>
          <w:rFonts w:ascii="Arial" w:eastAsia="Arial Unicode MS" w:hAnsi="Arial" w:cs="Arial"/>
          <w:b/>
          <w:bCs/>
          <w:color w:val="000000"/>
          <w:sz w:val="24"/>
          <w:szCs w:val="24"/>
        </w:rPr>
        <w:t xml:space="preserve">   </w:t>
      </w:r>
      <w:hyperlink r:id="rId13" w:history="1"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  <w:lang w:val="en-US"/>
          </w:rPr>
          <w:t>http</w:t>
        </w:r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</w:rPr>
          <w:t>://</w:t>
        </w:r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  <w:lang w:val="en-US"/>
          </w:rPr>
          <w:t>www</w:t>
        </w:r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  <w:lang w:val="en-US"/>
          </w:rPr>
          <w:t>proquest</w:t>
        </w:r>
        <w:proofErr w:type="spellEnd"/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</w:rPr>
          <w:t>.</w:t>
        </w:r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  <w:lang w:val="en-US"/>
          </w:rPr>
          <w:t>co</w:t>
        </w:r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</w:rPr>
          <w:t>.</w:t>
        </w:r>
        <w:proofErr w:type="spellStart"/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  <w:lang w:val="en-US"/>
          </w:rPr>
          <w:t>uk</w:t>
        </w:r>
        <w:proofErr w:type="spellEnd"/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</w:rPr>
          <w:t>/</w:t>
        </w:r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  <w:lang w:val="en-US"/>
          </w:rPr>
          <w:t>en</w:t>
        </w:r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</w:rPr>
          <w:t>-</w:t>
        </w:r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  <w:lang w:val="en-US"/>
          </w:rPr>
          <w:t>UK</w:t>
        </w:r>
        <w:r w:rsidRPr="00283681">
          <w:rPr>
            <w:rFonts w:ascii="Arial" w:eastAsia="Arial Unicode MS" w:hAnsi="Arial" w:cs="Arial"/>
            <w:color w:val="0000FF"/>
            <w:sz w:val="24"/>
            <w:szCs w:val="24"/>
            <w:u w:val="single"/>
          </w:rPr>
          <w:t>/</w:t>
        </w:r>
      </w:hyperlink>
      <w:r w:rsidRPr="00283681">
        <w:rPr>
          <w:rFonts w:ascii="Arial" w:eastAsia="Arial Unicode MS" w:hAnsi="Arial" w:cs="Arial"/>
          <w:color w:val="000000"/>
          <w:sz w:val="24"/>
          <w:szCs w:val="24"/>
          <w:u w:val="single"/>
        </w:rPr>
        <w:t xml:space="preserve"> - </w:t>
      </w:r>
      <w:r w:rsidRPr="00283681">
        <w:rPr>
          <w:rFonts w:ascii="Arial" w:eastAsia="Arial Unicode MS" w:hAnsi="Arial" w:cs="Arial"/>
          <w:color w:val="000000"/>
          <w:sz w:val="24"/>
          <w:szCs w:val="24"/>
        </w:rPr>
        <w:t xml:space="preserve">- американская компания, крупнейший мировой поставщик электронных информационных ресурсов по всем областям знаний.  Ведет свою деятельность с 1960-х годов. </w:t>
      </w:r>
    </w:p>
    <w:p w:rsidR="00283681" w:rsidRPr="00283681" w:rsidRDefault="00283681" w:rsidP="00283681">
      <w:pPr>
        <w:autoSpaceDE w:val="0"/>
        <w:autoSpaceDN w:val="0"/>
        <w:adjustRightInd w:val="0"/>
        <w:spacing w:before="100" w:beforeAutospacing="1" w:after="0" w:line="240" w:lineRule="auto"/>
        <w:ind w:left="-426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r w:rsidRPr="00283681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Базы данных </w:t>
      </w:r>
      <w:proofErr w:type="spellStart"/>
      <w:r w:rsidRPr="00283681">
        <w:rPr>
          <w:rFonts w:ascii="Arial" w:eastAsia="Arial Unicode MS" w:hAnsi="Arial" w:cs="Arial"/>
          <w:b/>
          <w:color w:val="000000"/>
          <w:sz w:val="24"/>
          <w:szCs w:val="24"/>
        </w:rPr>
        <w:t>ProQuest</w:t>
      </w:r>
      <w:proofErr w:type="spellEnd"/>
      <w:r w:rsidRPr="00283681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ориентированы</w:t>
      </w:r>
      <w:r w:rsidRPr="00283681">
        <w:rPr>
          <w:rFonts w:ascii="Arial" w:eastAsia="Arial Unicode MS" w:hAnsi="Arial" w:cs="Arial"/>
          <w:color w:val="000000"/>
          <w:sz w:val="24"/>
          <w:szCs w:val="24"/>
        </w:rPr>
        <w:t xml:space="preserve">, прежде всего, на университетское образование, научные исследования, поэтому основными подписчиками компании являются университеты и академические организации разных стран мира. Совокупный объем ресурсов насчитывает более 1500 баз данных, практически, по всем тематическим аспектам основных предметных областей: технические науки и новейшие технологии, естественные науки, экология, охрана окружающей среды, медицина, социальные науки, бизнес, менеджмент экономика, гуманитарные науки и искусство. </w:t>
      </w:r>
    </w:p>
    <w:p w:rsidR="00283681" w:rsidRPr="00283681" w:rsidRDefault="00283681" w:rsidP="00283681">
      <w:pPr>
        <w:autoSpaceDE w:val="0"/>
        <w:autoSpaceDN w:val="0"/>
        <w:adjustRightInd w:val="0"/>
        <w:spacing w:before="100" w:beforeAutospacing="1" w:after="0" w:line="240" w:lineRule="auto"/>
        <w:ind w:left="-426"/>
        <w:jc w:val="both"/>
        <w:rPr>
          <w:rFonts w:ascii="Arial" w:eastAsia="Arial Unicode MS" w:hAnsi="Arial" w:cs="Arial"/>
          <w:color w:val="000000"/>
          <w:sz w:val="24"/>
          <w:szCs w:val="24"/>
        </w:rPr>
      </w:pPr>
      <w:proofErr w:type="spellStart"/>
      <w:proofErr w:type="gramStart"/>
      <w:r w:rsidRPr="00283681">
        <w:rPr>
          <w:rFonts w:ascii="Arial" w:eastAsia="Arial Unicode MS" w:hAnsi="Arial" w:cs="Arial"/>
          <w:b/>
          <w:color w:val="000000"/>
          <w:sz w:val="24"/>
          <w:szCs w:val="24"/>
        </w:rPr>
        <w:t>Контент</w:t>
      </w:r>
      <w:proofErr w:type="spellEnd"/>
      <w:r w:rsidRPr="00283681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</w:t>
      </w:r>
      <w:proofErr w:type="spellStart"/>
      <w:r w:rsidRPr="00283681">
        <w:rPr>
          <w:rFonts w:ascii="Arial" w:eastAsia="Arial Unicode MS" w:hAnsi="Arial" w:cs="Arial"/>
          <w:b/>
          <w:color w:val="000000"/>
          <w:sz w:val="24"/>
          <w:szCs w:val="24"/>
        </w:rPr>
        <w:t>ProQuest</w:t>
      </w:r>
      <w:proofErr w:type="spellEnd"/>
      <w:r w:rsidRPr="00283681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– </w:t>
      </w:r>
      <w:r w:rsidRPr="00283681">
        <w:rPr>
          <w:rFonts w:ascii="Arial" w:eastAsia="Arial Unicode MS" w:hAnsi="Arial" w:cs="Arial"/>
          <w:color w:val="000000"/>
          <w:sz w:val="24"/>
          <w:szCs w:val="24"/>
        </w:rPr>
        <w:t xml:space="preserve">это сотни тысяч журнальных статей, более 60 тысяч научных и отраслевых журналов, издающихся во всем мире, более 900 000 книг, учебников, монографий, 2.9 млн. диссертаций, 30 млн. страниц оцифрованных исторических газет, интерактивные исторические и географические карты, мультимедийные исторические </w:t>
      </w:r>
      <w:r w:rsidRPr="00283681">
        <w:rPr>
          <w:rFonts w:ascii="Arial" w:eastAsia="Arial Unicode MS" w:hAnsi="Arial" w:cs="Arial"/>
          <w:color w:val="000000"/>
          <w:sz w:val="24"/>
          <w:szCs w:val="24"/>
        </w:rPr>
        <w:lastRenderedPageBreak/>
        <w:t xml:space="preserve">хроники, аудио и видео материалы; новейшие сервисы и технологии для оптимизации работы с информацией.  </w:t>
      </w:r>
      <w:proofErr w:type="gramEnd"/>
    </w:p>
    <w:p w:rsidR="00283681" w:rsidRPr="00283681" w:rsidRDefault="00283681" w:rsidP="00283681">
      <w:pPr>
        <w:spacing w:before="100" w:beforeAutospacing="1" w:after="0" w:line="240" w:lineRule="auto"/>
        <w:ind w:left="-426"/>
        <w:jc w:val="both"/>
        <w:rPr>
          <w:rFonts w:ascii="Arial" w:eastAsia="Arial Unicode MS" w:hAnsi="Arial" w:cs="Arial"/>
          <w:i/>
          <w:sz w:val="24"/>
          <w:szCs w:val="24"/>
        </w:rPr>
      </w:pPr>
      <w:r w:rsidRPr="00283681">
        <w:rPr>
          <w:rFonts w:ascii="Arial" w:eastAsia="Arial Unicode MS" w:hAnsi="Arial" w:cs="Arial"/>
          <w:b/>
          <w:color w:val="000000"/>
          <w:sz w:val="24"/>
          <w:szCs w:val="24"/>
          <w:lang w:val="en-US"/>
        </w:rPr>
        <w:t>ProQuest</w:t>
      </w:r>
      <w:r w:rsidRPr="00283681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  имеет в России и странах СНГ более 100 подписчиков</w:t>
      </w:r>
      <w:r w:rsidRPr="00283681">
        <w:rPr>
          <w:rFonts w:ascii="Arial" w:eastAsia="Arial Unicode MS" w:hAnsi="Arial" w:cs="Arial"/>
          <w:color w:val="000000"/>
          <w:sz w:val="24"/>
          <w:szCs w:val="24"/>
        </w:rPr>
        <w:t xml:space="preserve">, среди них основными являются Санкт-Петербургский государственный университет, Московский государственный университет, Санкт-Петербургский Государственный Политехнический Университет, Высшая Школа Экономики, Финансовый Университет при Правительстве РФ, Казанский Федеральный Университет,  Назарбаев университет, Национальная библиотека Беларуси, ЦНБ им. </w:t>
      </w:r>
      <w:proofErr w:type="spellStart"/>
      <w:r w:rsidRPr="00283681">
        <w:rPr>
          <w:rFonts w:ascii="Arial" w:eastAsia="Arial Unicode MS" w:hAnsi="Arial" w:cs="Arial"/>
          <w:color w:val="000000"/>
          <w:sz w:val="24"/>
          <w:szCs w:val="24"/>
        </w:rPr>
        <w:t>Якуба</w:t>
      </w:r>
      <w:proofErr w:type="spellEnd"/>
      <w:r w:rsidRPr="00283681">
        <w:rPr>
          <w:rFonts w:ascii="Arial" w:eastAsia="Arial Unicode MS" w:hAnsi="Arial" w:cs="Arial"/>
          <w:color w:val="000000"/>
          <w:sz w:val="24"/>
          <w:szCs w:val="24"/>
        </w:rPr>
        <w:t xml:space="preserve"> Коласа НАН РБ, Томский Государственный Университет, Уральский Федеральный Университет, Самарский государственный  аэрокосмический университет, Российская Государственная Библиотека, Государственная Публичная Историческая Библиотека России, Государственная Публичная Научно-техническая Библиотека России, Российская государственная библиотека искусств и многие другие. </w:t>
      </w:r>
      <w:r w:rsidRPr="00283681">
        <w:rPr>
          <w:rFonts w:ascii="Arial" w:eastAsia="Arial Unicode MS" w:hAnsi="Arial" w:cs="Arial"/>
          <w:b/>
          <w:color w:val="000000"/>
          <w:sz w:val="24"/>
          <w:szCs w:val="24"/>
        </w:rPr>
        <w:t xml:space="preserve">В 2016 г. БД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ProQuest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Dissertations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 &amp;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Theses</w:t>
      </w:r>
      <w:proofErr w:type="spellEnd"/>
      <w:r w:rsidRPr="00283681">
        <w:rPr>
          <w:rFonts w:ascii="Arial" w:eastAsia="Times New Roman" w:hAnsi="Arial" w:cs="Arial"/>
          <w:b/>
          <w:sz w:val="24"/>
          <w:szCs w:val="24"/>
        </w:rPr>
        <w:t xml:space="preserve"> </w:t>
      </w:r>
      <w:proofErr w:type="spellStart"/>
      <w:r w:rsidRPr="00283681">
        <w:rPr>
          <w:rFonts w:ascii="Arial" w:eastAsia="Times New Roman" w:hAnsi="Arial" w:cs="Arial"/>
          <w:b/>
          <w:sz w:val="24"/>
          <w:szCs w:val="24"/>
        </w:rPr>
        <w:t>Global</w:t>
      </w:r>
      <w:proofErr w:type="spellEnd"/>
      <w:r w:rsidRPr="00283681">
        <w:rPr>
          <w:rFonts w:ascii="Arial" w:eastAsia="Arial Unicode MS" w:hAnsi="Arial" w:cs="Arial"/>
          <w:color w:val="000000"/>
          <w:sz w:val="24"/>
          <w:szCs w:val="24"/>
        </w:rPr>
        <w:t xml:space="preserve">  была включена в Национальную подписку по линии Министерства науки и образования РФ. </w:t>
      </w:r>
    </w:p>
    <w:p w:rsidR="00283681" w:rsidRPr="0016274E" w:rsidRDefault="00283681" w:rsidP="0016274E">
      <w:pPr>
        <w:spacing w:line="240" w:lineRule="auto"/>
        <w:jc w:val="center"/>
        <w:rPr>
          <w:rFonts w:ascii="Verdana" w:hAnsi="Verdana"/>
          <w:color w:val="0070C0"/>
          <w:sz w:val="24"/>
          <w:szCs w:val="24"/>
        </w:rPr>
      </w:pPr>
    </w:p>
    <w:sectPr w:rsidR="00283681" w:rsidRPr="0016274E" w:rsidSect="007367B4">
      <w:pgSz w:w="11906" w:h="16838"/>
      <w:pgMar w:top="1134" w:right="850" w:bottom="1134" w:left="1276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0BB7" w:rsidRDefault="00E90BB7" w:rsidP="00335FCB">
      <w:pPr>
        <w:spacing w:after="0" w:line="240" w:lineRule="auto"/>
      </w:pPr>
      <w:r>
        <w:separator/>
      </w:r>
    </w:p>
  </w:endnote>
  <w:endnote w:type="continuationSeparator" w:id="0">
    <w:p w:rsidR="00E90BB7" w:rsidRDefault="00E90BB7" w:rsidP="00335F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0BB7" w:rsidRDefault="00E90BB7" w:rsidP="00335FCB">
      <w:pPr>
        <w:spacing w:after="0" w:line="240" w:lineRule="auto"/>
      </w:pPr>
      <w:r>
        <w:separator/>
      </w:r>
    </w:p>
  </w:footnote>
  <w:footnote w:type="continuationSeparator" w:id="0">
    <w:p w:rsidR="00E90BB7" w:rsidRDefault="00E90BB7" w:rsidP="00335FC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3B4E70"/>
    <w:rsid w:val="000A144E"/>
    <w:rsid w:val="000D18AE"/>
    <w:rsid w:val="00131C72"/>
    <w:rsid w:val="0016274E"/>
    <w:rsid w:val="00195FE2"/>
    <w:rsid w:val="001B3FEC"/>
    <w:rsid w:val="001E0C12"/>
    <w:rsid w:val="001F68B2"/>
    <w:rsid w:val="0026397C"/>
    <w:rsid w:val="00265802"/>
    <w:rsid w:val="00277EFE"/>
    <w:rsid w:val="00283681"/>
    <w:rsid w:val="002B28C2"/>
    <w:rsid w:val="002E2AE6"/>
    <w:rsid w:val="002E2B8D"/>
    <w:rsid w:val="00331ED7"/>
    <w:rsid w:val="00334ED9"/>
    <w:rsid w:val="00335FCB"/>
    <w:rsid w:val="00355463"/>
    <w:rsid w:val="0037792F"/>
    <w:rsid w:val="003B4E70"/>
    <w:rsid w:val="003C04CE"/>
    <w:rsid w:val="00413909"/>
    <w:rsid w:val="00445788"/>
    <w:rsid w:val="005056BB"/>
    <w:rsid w:val="00520485"/>
    <w:rsid w:val="00723AC1"/>
    <w:rsid w:val="007367B4"/>
    <w:rsid w:val="0082514A"/>
    <w:rsid w:val="009A540E"/>
    <w:rsid w:val="009D3645"/>
    <w:rsid w:val="009F3D77"/>
    <w:rsid w:val="00A14420"/>
    <w:rsid w:val="00A65B0C"/>
    <w:rsid w:val="00AA1899"/>
    <w:rsid w:val="00AA4899"/>
    <w:rsid w:val="00AB3801"/>
    <w:rsid w:val="00AF2EEB"/>
    <w:rsid w:val="00B40FB3"/>
    <w:rsid w:val="00B5159F"/>
    <w:rsid w:val="00B63F4E"/>
    <w:rsid w:val="00BA3C40"/>
    <w:rsid w:val="00BF5661"/>
    <w:rsid w:val="00C02300"/>
    <w:rsid w:val="00C14587"/>
    <w:rsid w:val="00C96C98"/>
    <w:rsid w:val="00CC1342"/>
    <w:rsid w:val="00D81720"/>
    <w:rsid w:val="00D9317B"/>
    <w:rsid w:val="00DD7F89"/>
    <w:rsid w:val="00E12E78"/>
    <w:rsid w:val="00E2715A"/>
    <w:rsid w:val="00E90BB7"/>
    <w:rsid w:val="00F622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2E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274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12E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12E78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16274E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yperlink" Target="http://www.proquest.co.uk/en-UK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mailto:vats08@mail.ru" TargetMode="External"/><Relationship Id="rId2" Type="http://schemas.openxmlformats.org/officeDocument/2006/relationships/styles" Target="styles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http://www.konekbooks.ru/images/pic01-1.gif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webSettings" Target="webSettings.xml"/><Relationship Id="rId9" Type="http://schemas.openxmlformats.org/officeDocument/2006/relationships/hyperlink" Target="http://www.konekbooks.ru/index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D1BF63-7704-4454-B47C-BE96563B56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778</Words>
  <Characters>4435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КОНЭК</Company>
  <LinksUpToDate>false</LinksUpToDate>
  <CharactersWithSpaces>5203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Еронина Елена</dc:creator>
  <cp:lastModifiedBy>User</cp:lastModifiedBy>
  <cp:revision>2</cp:revision>
  <cp:lastPrinted>2016-12-05T13:18:00Z</cp:lastPrinted>
  <dcterms:created xsi:type="dcterms:W3CDTF">2016-12-05T13:19:00Z</dcterms:created>
  <dcterms:modified xsi:type="dcterms:W3CDTF">2016-12-05T13:19:00Z</dcterms:modified>
</cp:coreProperties>
</file>